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2BF5" w:rsidRPr="006A2BF5" w:rsidRDefault="006A2BF5" w:rsidP="006A2BF5">
      <w:pPr>
        <w:shd w:val="clear" w:color="auto" w:fill="FFFFFF"/>
        <w:spacing w:after="0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 xml:space="preserve">Los </w:t>
      </w:r>
      <w:r w:rsidRPr="006A2BF5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pueblos originarios tendrán voz en los nuevos caminos de la Iglesia en la Amazonía</w:t>
      </w:r>
    </w:p>
    <w:p w:rsidR="006A2BF5" w:rsidRPr="006A2BF5" w:rsidRDefault="006A2BF5" w:rsidP="006A2B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6A2BF5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32BB3169" wp14:editId="4473E1EB">
            <wp:extent cx="5492750" cy="3084817"/>
            <wp:effectExtent l="0" t="0" r="0" b="1905"/>
            <wp:docPr id="1" name="Imagen 1" descr="Los pueblos originarios tendrán voz en los nuevos caminos de la Iglesia en la Amazon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pueblos originarios tendrán voz en los nuevos caminos de la Iglesia en la Amazoní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38" cy="308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BF5" w:rsidRPr="006A2BF5" w:rsidRDefault="006A2BF5" w:rsidP="006A2BF5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6A2BF5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Los pueblos originarios tendrán voz en los nuevos caminos de la Iglesia en la Amazonía</w:t>
      </w:r>
    </w:p>
    <w:p w:rsidR="006A2BF5" w:rsidRPr="006A2BF5" w:rsidRDefault="006A2BF5" w:rsidP="006A2BF5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6A2BF5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Los representantes de los obispos fueron elegidos durante la asamblea sinodal y a ellos se han unido una religiosa, Sor Laura Vicuña Pereira Manso, una laica, Patricia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Gualinga</w:t>
      </w:r>
      <w:proofErr w:type="spellEnd"/>
      <w:r w:rsidRPr="006A2BF5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, y un laico, Delio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Siticonatzi</w:t>
      </w:r>
      <w:proofErr w:type="spellEnd"/>
      <w:r w:rsidRPr="006A2BF5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Camaiteri</w:t>
      </w:r>
      <w:proofErr w:type="spellEnd"/>
    </w:p>
    <w:p w:rsidR="006A2BF5" w:rsidRPr="006A2BF5" w:rsidRDefault="006A2BF5" w:rsidP="006A2BF5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6A2BF5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El objetivo es “ser el cauce eficaz para asumir, desde el territorio de la Iglesia latinoamericana y caribeña, muchos de las propuestas surgidas en este Sínodo. Sería el nexo que articule redes e iniciativas eclesiales y socio - ambientales a nivel continental e internacional”</w:t>
      </w:r>
    </w:p>
    <w:p w:rsidR="006A2BF5" w:rsidRPr="006A2BF5" w:rsidRDefault="006A2BF5" w:rsidP="006A2BF5">
      <w:pPr>
        <w:shd w:val="clear" w:color="auto" w:fill="FFFFFF"/>
        <w:spacing w:after="150" w:line="240" w:lineRule="auto"/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</w:pPr>
      <w:r w:rsidRPr="006A2BF5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>23.11.2019 </w:t>
      </w:r>
      <w:hyperlink r:id="rId6" w:history="1">
        <w:r w:rsidRPr="006A2BF5">
          <w:rPr>
            <w:rFonts w:ascii="inherit" w:eastAsia="Times New Roman" w:hAnsi="inherit" w:cs="Arial"/>
            <w:b/>
            <w:bCs/>
            <w:i/>
            <w:iCs/>
            <w:color w:val="D49400"/>
            <w:sz w:val="20"/>
            <w:szCs w:val="20"/>
            <w:lang w:val="es-UY" w:eastAsia="es-UY"/>
          </w:rPr>
          <w:t xml:space="preserve">Luis Miguel </w:t>
        </w:r>
        <w:proofErr w:type="spellStart"/>
        <w:r w:rsidRPr="006A2BF5">
          <w:rPr>
            <w:rFonts w:ascii="inherit" w:eastAsia="Times New Roman" w:hAnsi="inherit" w:cs="Arial"/>
            <w:b/>
            <w:bCs/>
            <w:i/>
            <w:iCs/>
            <w:color w:val="D49400"/>
            <w:sz w:val="20"/>
            <w:szCs w:val="20"/>
            <w:lang w:val="es-UY" w:eastAsia="es-UY"/>
          </w:rPr>
          <w:t>Modino</w:t>
        </w:r>
        <w:proofErr w:type="spellEnd"/>
        <w:r w:rsidRPr="006A2BF5">
          <w:rPr>
            <w:rFonts w:ascii="inherit" w:eastAsia="Times New Roman" w:hAnsi="inherit" w:cs="Arial"/>
            <w:b/>
            <w:bCs/>
            <w:i/>
            <w:iCs/>
            <w:color w:val="D49400"/>
            <w:sz w:val="20"/>
            <w:szCs w:val="20"/>
            <w:lang w:val="es-UY" w:eastAsia="es-UY"/>
          </w:rPr>
          <w:t>, corresponsal en Brasil</w:t>
        </w:r>
      </w:hyperlink>
    </w:p>
    <w:p w:rsidR="006A2BF5" w:rsidRPr="006A2BF5" w:rsidRDefault="006A2BF5" w:rsidP="006A2BF5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6A2BF5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5263677A" wp14:editId="63262E4D">
            <wp:extent cx="5264150" cy="1919866"/>
            <wp:effectExtent l="0" t="0" r="0" b="4445"/>
            <wp:docPr id="2" name="Imagen 2" descr="EHzR1f3WoAA4D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zR1f3WoAA4D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88" cy="192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BF5" w:rsidRPr="006A2BF5" w:rsidRDefault="006A2BF5" w:rsidP="006A2BF5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6A2BF5"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  <w:t>La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Secretaría General del Sínodo de los Obispos</w:t>
      </w:r>
      <w:r w:rsidRPr="006A2BF5"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  <w:t> ha comunicado este sábado los nombres de los miembros del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Organismo Especial</w:t>
      </w:r>
      <w:r w:rsidRPr="006A2BF5"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  <w:t> que se ha formado para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poner en práctica los nuevos caminos para la Iglesia y para una ecología integral</w:t>
      </w:r>
      <w:r w:rsidRPr="006A2BF5"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  <w:t> que el Sínodo para la Amazonía ha ido pergeñando.</w:t>
      </w:r>
    </w:p>
    <w:p w:rsidR="006A2BF5" w:rsidRPr="006A2BF5" w:rsidRDefault="006A2BF5" w:rsidP="006A2BF5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lastRenderedPageBreak/>
        <w:t>Los representantes de los obispos fueron elegidos durante la asamblea sinodal y a ellos se han unido una religiosa,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Sor Laura Vicuña Pereira Manso</w:t>
      </w:r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una laica,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Patricia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Gualinga</w:t>
      </w:r>
      <w:proofErr w:type="spellEnd"/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y un laico,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Delio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Siticonatzi</w:t>
      </w:r>
      <w:proofErr w:type="spellEnd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Camaiteri</w:t>
      </w:r>
      <w:proofErr w:type="spellEnd"/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algo que ya había sido anunciado por el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Papa Francisco</w:t>
      </w:r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Los tres son representantes de los pueblos indígenas, lo que pone de manifiesto que la Iglesia quiere que los pueblos indígenas tengan un papel activo y decisivo en el futuro del trabajo eclesial en la Amazonía.</w:t>
      </w:r>
    </w:p>
    <w:p w:rsidR="006A2BF5" w:rsidRPr="006A2BF5" w:rsidRDefault="006A2BF5" w:rsidP="006A2BF5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La religiosa brasileña es agente del Consejo Indigenista Misionero – CIMI, pertenece a la Congregación de las Catequistas Franciscanas y actualmente trabaja con el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pueblo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karipuna</w:t>
      </w:r>
      <w:proofErr w:type="spellEnd"/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Patricia </w:t>
      </w:r>
      <w:proofErr w:type="spellStart"/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Gualinga</w:t>
      </w:r>
      <w:proofErr w:type="spellEnd"/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pertenece al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pueblo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kichwa</w:t>
      </w:r>
      <w:proofErr w:type="spellEnd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 de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Sarayaku</w:t>
      </w:r>
      <w:proofErr w:type="spellEnd"/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símbolo de resistencia indígena en la Amazonía ecuatoriana, convirtiéndose en una de las mujeres con más influencia i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nternacional en la defensa de la Amazonía. En el caso de Delio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Siticonatzi</w:t>
      </w:r>
      <w:proofErr w:type="spellEnd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Camaiteri</w:t>
      </w:r>
      <w:proofErr w:type="spellEnd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, del</w:t>
      </w:r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 pueblo </w:t>
      </w:r>
      <w:proofErr w:type="spellStart"/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Ashaninca</w:t>
      </w:r>
      <w:proofErr w:type="spellEnd"/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participa de uno de los proyectos de educación con mayor impacto entre los indígenas peruanos, en </w:t>
      </w:r>
      <w:proofErr w:type="spellStart"/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Nopoki</w:t>
      </w:r>
      <w:proofErr w:type="spellEnd"/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:rsidR="006A2BF5" w:rsidRPr="006A2BF5" w:rsidRDefault="006A2BF5" w:rsidP="006A2BF5">
      <w:pPr>
        <w:shd w:val="clear" w:color="auto" w:fill="FFFFFF"/>
        <w:spacing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6A2BF5">
        <w:rPr>
          <w:rFonts w:ascii="inherit" w:eastAsia="Times New Roman" w:hAnsi="inherit" w:cs="Arial"/>
          <w:noProof/>
          <w:color w:val="000000"/>
          <w:sz w:val="24"/>
          <w:szCs w:val="24"/>
          <w:lang w:val="es-UY" w:eastAsia="es-UY"/>
        </w:rPr>
        <w:drawing>
          <wp:inline distT="0" distB="0" distL="0" distR="0" wp14:anchorId="4A85A775" wp14:editId="79608302">
            <wp:extent cx="5469046" cy="3733800"/>
            <wp:effectExtent l="0" t="0" r="0" b="0"/>
            <wp:docPr id="3" name="Imagen 3" descr="WhatsApp-Image-2019-10-24-at-12.03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-Image-2019-10-24-at-12.03.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279" cy="374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BF5" w:rsidRPr="006A2BF5" w:rsidRDefault="006A2BF5" w:rsidP="006A2BF5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Muchos de los obispos participantes del grupo ya lo hacían del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consejo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presinodal</w:t>
      </w:r>
      <w:proofErr w:type="spellEnd"/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Entre los participantes están el </w:t>
      </w:r>
      <w:proofErr w:type="gramStart"/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Presidente</w:t>
      </w:r>
      <w:proofErr w:type="gramEnd"/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y Vicepresidente de la Red Eclesial Pan Amazónica – REPAM, los cardenales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Claudio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Hummes</w:t>
      </w:r>
      <w:proofErr w:type="spellEnd"/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y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Pedro Barreto</w:t>
      </w:r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Junto con ellos hay tres representantes de Brasil,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Monseñor Alberto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Taveira</w:t>
      </w:r>
      <w:proofErr w:type="spellEnd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, Roque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Paloschi</w:t>
      </w:r>
      <w:proofErr w:type="spellEnd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 y Erwin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Kräutler</w:t>
      </w:r>
      <w:proofErr w:type="spellEnd"/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uno de la Guyana Francesa,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Monseñor Emmanuel Lafont</w:t>
      </w:r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dos de Bolivia,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Monseñor Ricardo Ernesto Centellas y Eugenio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Coter</w:t>
      </w:r>
      <w:proofErr w:type="spellEnd"/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uno de Ecuador,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Monseñor Rafael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Cob</w:t>
      </w:r>
      <w:proofErr w:type="spellEnd"/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dos de Colombia,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Monseñor Joaquín Humberto Pinzón y Joselito Carreño</w:t>
      </w:r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uno de Perú,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Monseñor David Martínez De Aguirre</w:t>
      </w:r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y uno de Venezuela,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Monseñor Jonny Eduardo Reyes</w:t>
      </w:r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:rsidR="006A2BF5" w:rsidRPr="006A2BF5" w:rsidRDefault="006A2BF5" w:rsidP="006A2BF5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La creación de este organismo fue una de las propuestas del documento final del Sínodo, que en su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número 115</w:t>
      </w:r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dice que “Proponemos crear un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organismo episcopal que promueva la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sinodalidad</w:t>
      </w:r>
      <w:proofErr w:type="spellEnd"/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entre las iglesias de la región, que ayude a delinear el rostro amazónico de esta Iglesia y que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continúe la tarea de encontrar nuevos caminos para la misión evangelizadora</w:t>
      </w:r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en especial incorporando la propuesta de la ecología integral, afianzando así la fisonomía de la Iglesia amazónica”.</w:t>
      </w:r>
    </w:p>
    <w:p w:rsidR="006A2BF5" w:rsidRPr="006A2BF5" w:rsidRDefault="006A2BF5" w:rsidP="006A2BF5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La idea es que este organismo tenga un carácter “permanente y representativo que 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promueva la </w:t>
      </w:r>
      <w:proofErr w:type="spellStart"/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sinodalidad</w:t>
      </w:r>
      <w:proofErr w:type="spellEnd"/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en la región amazónica”. El objetivo es “</w:t>
      </w:r>
      <w:r w:rsidRPr="006A2BF5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ser el cauce eficaz para asumir, desde el territorio de la Iglesia latinoamericana y caribeña, muchos de las propuestas surgidas en este Sínodo</w:t>
      </w:r>
      <w:r w:rsidRPr="006A2BF5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Sería el nexo que articule redes e iniciativas eclesiales y socio - ambientales a nivel continental e internacional”.</w:t>
      </w:r>
    </w:p>
    <w:p w:rsidR="002E2F5B" w:rsidRDefault="006A2BF5">
      <w:hyperlink r:id="rId9" w:history="1">
        <w:r>
          <w:rPr>
            <w:rStyle w:val="Hipervnculo"/>
          </w:rPr>
          <w:t>https://www.religiondigital.org/luis_miguel_modino-_misionero_en_brasil/pueblos-originarios-caminos-Iglesia-Amazonia_7_2179652028.html</w:t>
        </w:r>
      </w:hyperlink>
      <w:bookmarkStart w:id="0" w:name="_GoBack"/>
      <w:bookmarkEnd w:id="0"/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DA310F"/>
    <w:multiLevelType w:val="multilevel"/>
    <w:tmpl w:val="AB926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BF5"/>
    <w:rsid w:val="002E2F5B"/>
    <w:rsid w:val="006A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1164F"/>
  <w15:chartTrackingRefBased/>
  <w15:docId w15:val="{2BAE2EC7-1A0C-4D36-A94A-3ADEE0C5C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2B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2BF5"/>
    <w:rPr>
      <w:rFonts w:ascii="Segoe UI" w:hAnsi="Segoe UI" w:cs="Segoe UI"/>
      <w:sz w:val="18"/>
      <w:szCs w:val="18"/>
      <w:lang w:val="es-419"/>
    </w:rPr>
  </w:style>
  <w:style w:type="character" w:styleId="Hipervnculo">
    <w:name w:val="Hyperlink"/>
    <w:basedOn w:val="Fuentedeprrafopredeter"/>
    <w:uiPriority w:val="99"/>
    <w:semiHidden/>
    <w:unhideWhenUsed/>
    <w:rsid w:val="006A2B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9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240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01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47853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31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95807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03941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luis_miguel_modino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religiondigital.org/luis_miguel_modino-_misionero_en_brasil/pueblos-originarios-caminos-Iglesia-Amazonia_7_2179652028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611</Words>
  <Characters>3365</Characters>
  <Application>Microsoft Office Word</Application>
  <DocSecurity>0</DocSecurity>
  <Lines>28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Los pueblos originarios tendrán voz en los nuevos caminos de la Iglesia en la Am</vt:lpstr>
      <vt:lpstr>    Los representantes de los obispos fueron elegidos durante la asamblea sinodal y </vt:lpstr>
      <vt:lpstr>    El objetivo es “ser el cauce eficaz para asumir, desde el territorio de la Igles</vt:lpstr>
    </vt:vector>
  </TitlesOfParts>
  <Company/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2019-11-25T17:46:00Z</dcterms:created>
  <dcterms:modified xsi:type="dcterms:W3CDTF">2019-11-25T17:48:00Z</dcterms:modified>
</cp:coreProperties>
</file>