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297" w:rsidRDefault="00C93297" w:rsidP="00C93297">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Pr>
          <w:noProof/>
        </w:rPr>
        <w:drawing>
          <wp:inline distT="0" distB="0" distL="0" distR="0" wp14:anchorId="5FD3B889" wp14:editId="4986C30E">
            <wp:extent cx="5400040" cy="545459"/>
            <wp:effectExtent l="0" t="0" r="0" b="7620"/>
            <wp:docPr id="10" name="Imagen 10" descr="La Iglesia se hace diálogo: Jesús Esp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Iglesia se hace diálogo: Jesús Espej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545459"/>
                    </a:xfrm>
                    <a:prstGeom prst="rect">
                      <a:avLst/>
                    </a:prstGeom>
                    <a:noFill/>
                    <a:ln>
                      <a:noFill/>
                    </a:ln>
                  </pic:spPr>
                </pic:pic>
              </a:graphicData>
            </a:graphic>
          </wp:inline>
        </w:drawing>
      </w:r>
    </w:p>
    <w:p w:rsidR="00C93297" w:rsidRPr="00C93297" w:rsidRDefault="00C93297" w:rsidP="00C93297">
      <w:pPr>
        <w:shd w:val="clear" w:color="auto" w:fill="FFFFFF"/>
        <w:spacing w:after="375" w:line="435" w:lineRule="atLeast"/>
        <w:outlineLvl w:val="0"/>
        <w:rPr>
          <w:rFonts w:ascii="Arial" w:eastAsia="Times New Roman" w:hAnsi="Arial" w:cs="Arial"/>
          <w:b/>
          <w:bCs/>
          <w:color w:val="4472C4" w:themeColor="accent1"/>
          <w:kern w:val="36"/>
          <w:sz w:val="28"/>
          <w:szCs w:val="28"/>
          <w:lang w:val="es-UY" w:eastAsia="es-UY"/>
        </w:rPr>
      </w:pPr>
      <w:r w:rsidRPr="00C93297">
        <w:rPr>
          <w:rFonts w:ascii="Arial" w:eastAsia="Times New Roman" w:hAnsi="Arial" w:cs="Arial"/>
          <w:b/>
          <w:bCs/>
          <w:color w:val="4472C4" w:themeColor="accent1"/>
          <w:kern w:val="36"/>
          <w:sz w:val="28"/>
          <w:szCs w:val="28"/>
          <w:lang w:val="es-UY" w:eastAsia="es-UY"/>
        </w:rPr>
        <w:t>Jesús Espeja</w:t>
      </w:r>
    </w:p>
    <w:p w:rsidR="00C93297" w:rsidRPr="00C93297" w:rsidRDefault="00C93297" w:rsidP="00C93297">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C93297">
        <w:rPr>
          <w:rFonts w:ascii="Arial" w:eastAsia="Times New Roman" w:hAnsi="Arial" w:cs="Arial"/>
          <w:b/>
          <w:bCs/>
          <w:color w:val="333333"/>
          <w:kern w:val="36"/>
          <w:sz w:val="38"/>
          <w:szCs w:val="38"/>
          <w:lang w:val="es-UY" w:eastAsia="es-UY"/>
        </w:rPr>
        <w:t>"Creo en la resurrección de los muertos y silenciados que se levantan de sus propias cenizas pidiendo justicia y liberación"</w:t>
      </w:r>
    </w:p>
    <w:p w:rsidR="00C93297" w:rsidRPr="00C93297" w:rsidRDefault="00C93297" w:rsidP="00C93297">
      <w:pPr>
        <w:shd w:val="clear" w:color="auto" w:fill="FFFFFF"/>
        <w:spacing w:after="0" w:line="240" w:lineRule="auto"/>
        <w:rPr>
          <w:rFonts w:ascii="Arial" w:eastAsia="Times New Roman" w:hAnsi="Arial" w:cs="Arial"/>
          <w:color w:val="000000"/>
          <w:sz w:val="21"/>
          <w:szCs w:val="21"/>
          <w:lang w:val="es-UY" w:eastAsia="es-UY"/>
        </w:rPr>
      </w:pPr>
      <w:r w:rsidRPr="00C93297">
        <w:rPr>
          <w:rFonts w:ascii="Arial" w:eastAsia="Times New Roman" w:hAnsi="Arial" w:cs="Arial"/>
          <w:noProof/>
          <w:color w:val="000000"/>
          <w:sz w:val="21"/>
          <w:szCs w:val="21"/>
          <w:lang w:val="es-UY" w:eastAsia="es-UY"/>
        </w:rPr>
        <w:drawing>
          <wp:inline distT="0" distB="0" distL="0" distR="0" wp14:anchorId="1F26C77F" wp14:editId="73C1C10E">
            <wp:extent cx="5422900" cy="3045588"/>
            <wp:effectExtent l="0" t="0" r="6350" b="2540"/>
            <wp:docPr id="8" name="Imagen 8" descr="Fundación del Pueblo Indio del Ecuador con el Movimiento Indíg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ndación del Pueblo Indio del Ecuador con el Movimiento Indígen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5518" cy="3047058"/>
                    </a:xfrm>
                    <a:prstGeom prst="rect">
                      <a:avLst/>
                    </a:prstGeom>
                    <a:noFill/>
                    <a:ln>
                      <a:noFill/>
                    </a:ln>
                  </pic:spPr>
                </pic:pic>
              </a:graphicData>
            </a:graphic>
          </wp:inline>
        </w:drawing>
      </w:r>
    </w:p>
    <w:p w:rsidR="00C93297" w:rsidRPr="00C93297" w:rsidRDefault="00C93297" w:rsidP="00C93297">
      <w:pPr>
        <w:shd w:val="clear" w:color="auto" w:fill="FFFFFF"/>
        <w:spacing w:line="240" w:lineRule="auto"/>
        <w:rPr>
          <w:rFonts w:ascii="Arial" w:eastAsia="Times New Roman" w:hAnsi="Arial" w:cs="Arial"/>
          <w:color w:val="000000"/>
          <w:sz w:val="21"/>
          <w:szCs w:val="21"/>
          <w:lang w:val="es-UY" w:eastAsia="es-UY"/>
        </w:rPr>
      </w:pPr>
      <w:r w:rsidRPr="00C93297">
        <w:rPr>
          <w:rFonts w:ascii="Arial" w:eastAsia="Times New Roman" w:hAnsi="Arial" w:cs="Arial"/>
          <w:color w:val="000000"/>
          <w:sz w:val="21"/>
          <w:szCs w:val="21"/>
          <w:lang w:val="es-UY" w:eastAsia="es-UY"/>
        </w:rPr>
        <w:t>Fundación del Pueblo Indio del Ecuador con el Movimiento Indígena</w:t>
      </w:r>
    </w:p>
    <w:p w:rsidR="00C93297" w:rsidRPr="00C93297" w:rsidRDefault="00C93297" w:rsidP="00C93297">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C93297">
        <w:rPr>
          <w:rFonts w:ascii="Arial" w:eastAsia="Times New Roman" w:hAnsi="Arial" w:cs="Arial"/>
          <w:b/>
          <w:bCs/>
          <w:color w:val="474747"/>
          <w:sz w:val="26"/>
          <w:szCs w:val="26"/>
          <w:lang w:val="es-UY" w:eastAsia="es-UY"/>
        </w:rPr>
        <w:t>"Su aspiración legítima quedó sofocada por la ideología nefasta con que funciona el neoliberalismo cuya inhumanidad se hace más anónima y brutal en un proceso de globalización con exclusión"</w:t>
      </w:r>
    </w:p>
    <w:p w:rsidR="00C93297" w:rsidRPr="00C93297" w:rsidRDefault="00C93297" w:rsidP="00C93297">
      <w:pPr>
        <w:shd w:val="clear" w:color="auto" w:fill="FFFFFF"/>
        <w:spacing w:after="150" w:line="240" w:lineRule="auto"/>
        <w:jc w:val="both"/>
        <w:rPr>
          <w:rFonts w:ascii="inherit" w:eastAsia="Times New Roman" w:hAnsi="inherit" w:cs="Arial"/>
          <w:b/>
          <w:bCs/>
          <w:i/>
          <w:iCs/>
          <w:color w:val="333333"/>
          <w:sz w:val="20"/>
          <w:szCs w:val="20"/>
          <w:lang w:val="es-UY" w:eastAsia="es-UY"/>
        </w:rPr>
      </w:pPr>
      <w:r w:rsidRPr="00C93297">
        <w:rPr>
          <w:rFonts w:ascii="inherit" w:eastAsia="Times New Roman" w:hAnsi="inherit" w:cs="Arial"/>
          <w:b/>
          <w:bCs/>
          <w:i/>
          <w:iCs/>
          <w:color w:val="333333"/>
          <w:sz w:val="20"/>
          <w:szCs w:val="20"/>
          <w:lang w:val="es-UY" w:eastAsia="es-UY"/>
        </w:rPr>
        <w:t>09.11.2019</w:t>
      </w:r>
    </w:p>
    <w:p w:rsidR="00C93297" w:rsidRPr="00C93297" w:rsidRDefault="00C93297" w:rsidP="00C93297">
      <w:pPr>
        <w:shd w:val="clear" w:color="auto" w:fill="FFFFFF"/>
        <w:spacing w:after="465" w:line="300" w:lineRule="atLeast"/>
        <w:jc w:val="both"/>
        <w:rPr>
          <w:rFonts w:ascii="Arial" w:eastAsia="Times New Roman" w:hAnsi="Arial" w:cs="Arial"/>
          <w:color w:val="333333"/>
          <w:sz w:val="24"/>
          <w:szCs w:val="24"/>
          <w:lang w:val="es-UY" w:eastAsia="es-UY"/>
        </w:rPr>
      </w:pPr>
      <w:r w:rsidRPr="00C93297">
        <w:rPr>
          <w:rFonts w:ascii="Arial" w:eastAsia="Times New Roman" w:hAnsi="Arial" w:cs="Arial"/>
          <w:color w:val="333333"/>
          <w:sz w:val="24"/>
          <w:szCs w:val="24"/>
          <w:lang w:val="es-UY" w:eastAsia="es-UY"/>
        </w:rPr>
        <w:t>1. En tiempo de Jesús la mayoría de los</w:t>
      </w:r>
      <w:r w:rsidRPr="00C93297">
        <w:rPr>
          <w:rFonts w:ascii="Arial" w:eastAsia="Times New Roman" w:hAnsi="Arial" w:cs="Arial"/>
          <w:b/>
          <w:bCs/>
          <w:color w:val="474747"/>
          <w:sz w:val="24"/>
          <w:szCs w:val="24"/>
          <w:lang w:val="es-UY" w:eastAsia="es-UY"/>
        </w:rPr>
        <w:t> judíos esperaban la resurrección de los muertos al final de los tiempos</w:t>
      </w:r>
      <w:r w:rsidRPr="00C93297">
        <w:rPr>
          <w:rFonts w:ascii="Arial" w:eastAsia="Times New Roman" w:hAnsi="Arial" w:cs="Arial"/>
          <w:color w:val="333333"/>
          <w:sz w:val="24"/>
          <w:szCs w:val="24"/>
          <w:lang w:val="es-UY" w:eastAsia="es-UY"/>
        </w:rPr>
        <w:t>. Solo un grupo de saduceos, socialmente bien situados. negaban esa esperanza, estaban satisfechos aquí con su buena vida. Jesús que también vivía esta esperanza, la justifica: </w:t>
      </w:r>
      <w:r w:rsidRPr="00C93297">
        <w:rPr>
          <w:rFonts w:ascii="Arial" w:eastAsia="Times New Roman" w:hAnsi="Arial" w:cs="Arial"/>
          <w:b/>
          <w:bCs/>
          <w:color w:val="474747"/>
          <w:sz w:val="24"/>
          <w:szCs w:val="24"/>
          <w:lang w:val="es-UY" w:eastAsia="es-UY"/>
        </w:rPr>
        <w:t>Dios es protector de los seres humanos,</w:t>
      </w:r>
      <w:r w:rsidRPr="00C93297">
        <w:rPr>
          <w:rFonts w:ascii="Arial" w:eastAsia="Times New Roman" w:hAnsi="Arial" w:cs="Arial"/>
          <w:color w:val="333333"/>
          <w:sz w:val="24"/>
          <w:szCs w:val="24"/>
          <w:lang w:val="es-UY" w:eastAsia="es-UY"/>
        </w:rPr>
        <w:t> si por otro lado es dueño de la vida, no puede abandonarlos en la oscuridad de la muerte. Pero en su diálogo con Marta hermana de Lázaro difunto, Jesús dice algo novedoso: “el que cree en mí, aunque muera, vivirá”. Da la impresión de que la muerte no puede con la fe y entrega confiada; el amor es más fuerte que la muerte.</w:t>
      </w:r>
    </w:p>
    <w:p w:rsidR="00C93297" w:rsidRPr="00C93297" w:rsidRDefault="00C93297" w:rsidP="00C93297">
      <w:pPr>
        <w:shd w:val="clear" w:color="auto" w:fill="FFFFFF"/>
        <w:spacing w:after="465" w:line="300" w:lineRule="atLeast"/>
        <w:jc w:val="both"/>
        <w:rPr>
          <w:rFonts w:ascii="Arial" w:eastAsia="Times New Roman" w:hAnsi="Arial" w:cs="Arial"/>
          <w:color w:val="333333"/>
          <w:sz w:val="24"/>
          <w:szCs w:val="24"/>
          <w:lang w:val="es-UY" w:eastAsia="es-UY"/>
        </w:rPr>
      </w:pPr>
      <w:r w:rsidRPr="00C93297">
        <w:rPr>
          <w:rFonts w:ascii="Arial" w:eastAsia="Times New Roman" w:hAnsi="Arial" w:cs="Arial"/>
          <w:color w:val="333333"/>
          <w:sz w:val="24"/>
          <w:szCs w:val="24"/>
          <w:lang w:val="es-UY" w:eastAsia="es-UY"/>
        </w:rPr>
        <w:lastRenderedPageBreak/>
        <w:t>2. En los dos últimos siglos personas, </w:t>
      </w:r>
      <w:r w:rsidRPr="00C93297">
        <w:rPr>
          <w:rFonts w:ascii="Arial" w:eastAsia="Times New Roman" w:hAnsi="Arial" w:cs="Arial"/>
          <w:b/>
          <w:bCs/>
          <w:color w:val="474747"/>
          <w:sz w:val="24"/>
          <w:szCs w:val="24"/>
          <w:lang w:val="es-UY" w:eastAsia="es-UY"/>
        </w:rPr>
        <w:t>grupos y pueblos empobrecidos, sobre todo en América Latina, trataron de resucitar, salir de la muerte.</w:t>
      </w:r>
      <w:r w:rsidRPr="00C93297">
        <w:rPr>
          <w:rFonts w:ascii="Arial" w:eastAsia="Times New Roman" w:hAnsi="Arial" w:cs="Arial"/>
          <w:color w:val="333333"/>
          <w:sz w:val="24"/>
          <w:szCs w:val="24"/>
          <w:lang w:val="es-UY" w:eastAsia="es-UY"/>
        </w:rPr>
        <w:t xml:space="preserve"> Pero su aspiración legítima quedó sofocada por la ideología nefasta con que funciona el neoliberalismo cuya inhumanidad se hace más anónima y brutal en un proceso de globalización con exclusión. Las dictaduras, el narcotráfico, la corrupción, anejas a dicha </w:t>
      </w:r>
      <w:proofErr w:type="gramStart"/>
      <w:r w:rsidRPr="00C93297">
        <w:rPr>
          <w:rFonts w:ascii="Arial" w:eastAsia="Times New Roman" w:hAnsi="Arial" w:cs="Arial"/>
          <w:color w:val="333333"/>
          <w:sz w:val="24"/>
          <w:szCs w:val="24"/>
          <w:lang w:val="es-UY" w:eastAsia="es-UY"/>
        </w:rPr>
        <w:t>ideología,</w:t>
      </w:r>
      <w:proofErr w:type="gramEnd"/>
      <w:r w:rsidRPr="00C93297">
        <w:rPr>
          <w:rFonts w:ascii="Arial" w:eastAsia="Times New Roman" w:hAnsi="Arial" w:cs="Arial"/>
          <w:color w:val="333333"/>
          <w:sz w:val="24"/>
          <w:szCs w:val="24"/>
          <w:lang w:val="es-UY" w:eastAsia="es-UY"/>
        </w:rPr>
        <w:t xml:space="preserve"> han irrumpido de nuevo en países de A.L. que a mediados del siglo pasado respiraban y emprendían proyectos de liberación.</w:t>
      </w:r>
    </w:p>
    <w:p w:rsidR="00C93297" w:rsidRPr="00C93297" w:rsidRDefault="00C93297" w:rsidP="00C93297">
      <w:pPr>
        <w:shd w:val="clear" w:color="auto" w:fill="FFFFFF"/>
        <w:spacing w:after="465" w:line="300" w:lineRule="atLeast"/>
        <w:jc w:val="both"/>
        <w:rPr>
          <w:rFonts w:ascii="Arial" w:eastAsia="Times New Roman" w:hAnsi="Arial" w:cs="Arial"/>
          <w:color w:val="333333"/>
          <w:sz w:val="24"/>
          <w:szCs w:val="24"/>
          <w:lang w:val="es-UY" w:eastAsia="es-UY"/>
        </w:rPr>
      </w:pPr>
      <w:r w:rsidRPr="00C93297">
        <w:rPr>
          <w:rFonts w:ascii="Arial" w:eastAsia="Times New Roman" w:hAnsi="Arial" w:cs="Arial"/>
          <w:color w:val="333333"/>
          <w:sz w:val="24"/>
          <w:szCs w:val="24"/>
          <w:lang w:val="es-UY" w:eastAsia="es-UY"/>
        </w:rPr>
        <w:t>3. Como signo positivo de esperanza en las últimas semanas estamos viendo que</w:t>
      </w:r>
      <w:r w:rsidRPr="00C93297">
        <w:rPr>
          <w:rFonts w:ascii="Arial" w:eastAsia="Times New Roman" w:hAnsi="Arial" w:cs="Arial"/>
          <w:b/>
          <w:bCs/>
          <w:color w:val="474747"/>
          <w:sz w:val="24"/>
          <w:szCs w:val="24"/>
          <w:lang w:val="es-UY" w:eastAsia="es-UY"/>
        </w:rPr>
        <w:t> los pobres de estos pueblos otra vez resucitan</w:t>
      </w:r>
      <w:r w:rsidRPr="00C93297">
        <w:rPr>
          <w:rFonts w:ascii="Arial" w:eastAsia="Times New Roman" w:hAnsi="Arial" w:cs="Arial"/>
          <w:color w:val="333333"/>
          <w:sz w:val="24"/>
          <w:szCs w:val="24"/>
          <w:lang w:val="es-UY" w:eastAsia="es-UY"/>
        </w:rPr>
        <w:t>.</w:t>
      </w:r>
    </w:p>
    <w:p w:rsidR="00C93297" w:rsidRPr="00C93297" w:rsidRDefault="00C93297" w:rsidP="00C93297">
      <w:pPr>
        <w:shd w:val="clear" w:color="auto" w:fill="FFFFFF"/>
        <w:spacing w:before="300" w:line="300" w:lineRule="atLeast"/>
        <w:jc w:val="both"/>
        <w:rPr>
          <w:rFonts w:ascii="Arial" w:eastAsia="Times New Roman" w:hAnsi="Arial" w:cs="Arial"/>
          <w:b/>
          <w:bCs/>
          <w:i/>
          <w:iCs/>
          <w:color w:val="D49400"/>
          <w:sz w:val="24"/>
          <w:szCs w:val="24"/>
          <w:lang w:val="es-UY" w:eastAsia="es-UY"/>
        </w:rPr>
      </w:pPr>
      <w:r w:rsidRPr="00C93297">
        <w:rPr>
          <w:rFonts w:ascii="Arial" w:eastAsia="Times New Roman" w:hAnsi="Arial" w:cs="Arial"/>
          <w:b/>
          <w:bCs/>
          <w:i/>
          <w:iCs/>
          <w:color w:val="D49400"/>
          <w:sz w:val="24"/>
          <w:szCs w:val="24"/>
          <w:lang w:val="es-UY" w:eastAsia="es-UY"/>
        </w:rPr>
        <w:t>Se levantan contra dictaduras corruptas que actúan en sintonía con la ideología del sistema cuya lógica es la comercialización donde la dignidad de las personas y la identidad cultural de los pueblos nada cuentan</w:t>
      </w:r>
    </w:p>
    <w:p w:rsidR="00C93297" w:rsidRPr="00C93297" w:rsidRDefault="00C93297" w:rsidP="00C93297">
      <w:pPr>
        <w:shd w:val="clear" w:color="auto" w:fill="FFFFFF"/>
        <w:spacing w:after="465" w:line="300" w:lineRule="atLeast"/>
        <w:jc w:val="both"/>
        <w:rPr>
          <w:rFonts w:ascii="Arial" w:eastAsia="Times New Roman" w:hAnsi="Arial" w:cs="Arial"/>
          <w:color w:val="333333"/>
          <w:sz w:val="24"/>
          <w:szCs w:val="24"/>
          <w:lang w:val="es-UY" w:eastAsia="es-UY"/>
        </w:rPr>
      </w:pPr>
      <w:r w:rsidRPr="00C93297">
        <w:rPr>
          <w:rFonts w:ascii="Arial" w:eastAsia="Times New Roman" w:hAnsi="Arial" w:cs="Arial"/>
          <w:color w:val="333333"/>
          <w:sz w:val="24"/>
          <w:szCs w:val="24"/>
          <w:lang w:val="es-UY" w:eastAsia="es-UY"/>
        </w:rPr>
        <w:t xml:space="preserve">. Este signo de resurrección encuentra una referencia iluminadora en el reciente Sínodo para la Amazonía. Los indígenas de la selva, pobres entre los pobres y humillados en el expolio de sus propias tierras, han encontrado audiencia y han proclamado su dignidad en el Vaticano, expresión oficial de la Iglesia visible dentro del mundo europeo donde </w:t>
      </w:r>
      <w:proofErr w:type="gramStart"/>
      <w:r w:rsidRPr="00C93297">
        <w:rPr>
          <w:rFonts w:ascii="Arial" w:eastAsia="Times New Roman" w:hAnsi="Arial" w:cs="Arial"/>
          <w:color w:val="333333"/>
          <w:sz w:val="24"/>
          <w:szCs w:val="24"/>
          <w:lang w:val="es-UY" w:eastAsia="es-UY"/>
        </w:rPr>
        <w:t>la ideología nefasta con su lógica del mercado funcionan</w:t>
      </w:r>
      <w:proofErr w:type="gramEnd"/>
      <w:r w:rsidRPr="00C93297">
        <w:rPr>
          <w:rFonts w:ascii="Arial" w:eastAsia="Times New Roman" w:hAnsi="Arial" w:cs="Arial"/>
          <w:color w:val="333333"/>
          <w:sz w:val="24"/>
          <w:szCs w:val="24"/>
          <w:lang w:val="es-UY" w:eastAsia="es-UY"/>
        </w:rPr>
        <w:t xml:space="preserve"> a sus anchas. Porque Dios es dueño de la vida y defensor de las víctimas creo en la resurrección de los muertos y silenciados que se levantan de sus propias cenizas pidiendo justicia y liberación </w:t>
      </w:r>
    </w:p>
    <w:p w:rsidR="00C93297" w:rsidRPr="00C93297" w:rsidRDefault="00C93297" w:rsidP="00C93297">
      <w:pPr>
        <w:shd w:val="clear" w:color="auto" w:fill="FFFFFF"/>
        <w:spacing w:before="300" w:line="300" w:lineRule="atLeast"/>
        <w:jc w:val="both"/>
        <w:rPr>
          <w:rFonts w:ascii="Arial" w:eastAsia="Times New Roman" w:hAnsi="Arial" w:cs="Arial"/>
          <w:b/>
          <w:bCs/>
          <w:i/>
          <w:iCs/>
          <w:color w:val="D49400"/>
          <w:sz w:val="24"/>
          <w:szCs w:val="24"/>
          <w:lang w:val="es-UY" w:eastAsia="es-UY"/>
        </w:rPr>
      </w:pPr>
      <w:r w:rsidRPr="00C93297">
        <w:rPr>
          <w:rFonts w:ascii="Arial" w:eastAsia="Times New Roman" w:hAnsi="Arial" w:cs="Arial"/>
          <w:b/>
          <w:bCs/>
          <w:i/>
          <w:iCs/>
          <w:color w:val="D49400"/>
          <w:sz w:val="24"/>
          <w:szCs w:val="24"/>
          <w:lang w:val="es-UY" w:eastAsia="es-UY"/>
        </w:rPr>
        <w:t>“Orar para que Dios nos libre de los hombres perversos y malvados”</w:t>
      </w:r>
    </w:p>
    <w:p w:rsidR="002E2F5B" w:rsidRDefault="00C93297">
      <w:hyperlink r:id="rId7" w:history="1">
        <w:r>
          <w:rPr>
            <w:rStyle w:val="Hipervnculo"/>
          </w:rPr>
          <w:t>https://www.religiondigital.org/la_iglesia_se_hace_dialogo/muertos-resucitan_7_2175452440.html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832633"/>
    <w:multiLevelType w:val="multilevel"/>
    <w:tmpl w:val="6E80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297"/>
    <w:rsid w:val="002E2F5B"/>
    <w:rsid w:val="00C9329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FBA7E"/>
  <w15:chartTrackingRefBased/>
  <w15:docId w15:val="{33989165-53E1-4B55-AB94-BF9F9BCF9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9329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3297"/>
    <w:rPr>
      <w:rFonts w:ascii="Segoe UI" w:hAnsi="Segoe UI" w:cs="Segoe UI"/>
      <w:sz w:val="18"/>
      <w:szCs w:val="18"/>
      <w:lang w:val="es-419"/>
    </w:rPr>
  </w:style>
  <w:style w:type="character" w:styleId="Hipervnculo">
    <w:name w:val="Hyperlink"/>
    <w:basedOn w:val="Fuentedeprrafopredeter"/>
    <w:uiPriority w:val="99"/>
    <w:semiHidden/>
    <w:unhideWhenUsed/>
    <w:rsid w:val="00C932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835955">
      <w:bodyDiv w:val="1"/>
      <w:marLeft w:val="0"/>
      <w:marRight w:val="0"/>
      <w:marTop w:val="0"/>
      <w:marBottom w:val="0"/>
      <w:divBdr>
        <w:top w:val="none" w:sz="0" w:space="0" w:color="auto"/>
        <w:left w:val="none" w:sz="0" w:space="0" w:color="auto"/>
        <w:bottom w:val="none" w:sz="0" w:space="0" w:color="auto"/>
        <w:right w:val="none" w:sz="0" w:space="0" w:color="auto"/>
      </w:divBdr>
      <w:divsChild>
        <w:div w:id="1625968013">
          <w:marLeft w:val="0"/>
          <w:marRight w:val="0"/>
          <w:marTop w:val="0"/>
          <w:marBottom w:val="600"/>
          <w:divBdr>
            <w:top w:val="none" w:sz="0" w:space="0" w:color="auto"/>
            <w:left w:val="none" w:sz="0" w:space="0" w:color="auto"/>
            <w:bottom w:val="none" w:sz="0" w:space="0" w:color="auto"/>
            <w:right w:val="none" w:sz="0" w:space="0" w:color="auto"/>
          </w:divBdr>
          <w:divsChild>
            <w:div w:id="167209594">
              <w:marLeft w:val="0"/>
              <w:marRight w:val="0"/>
              <w:marTop w:val="0"/>
              <w:marBottom w:val="0"/>
              <w:divBdr>
                <w:top w:val="none" w:sz="0" w:space="0" w:color="auto"/>
                <w:left w:val="none" w:sz="0" w:space="0" w:color="auto"/>
                <w:bottom w:val="none" w:sz="0" w:space="0" w:color="auto"/>
                <w:right w:val="none" w:sz="0" w:space="0" w:color="auto"/>
              </w:divBdr>
            </w:div>
          </w:divsChild>
        </w:div>
        <w:div w:id="1060983442">
          <w:marLeft w:val="0"/>
          <w:marRight w:val="0"/>
          <w:marTop w:val="0"/>
          <w:marBottom w:val="0"/>
          <w:divBdr>
            <w:top w:val="none" w:sz="0" w:space="0" w:color="auto"/>
            <w:left w:val="none" w:sz="0" w:space="0" w:color="auto"/>
            <w:bottom w:val="none" w:sz="0" w:space="0" w:color="auto"/>
            <w:right w:val="none" w:sz="0" w:space="0" w:color="auto"/>
          </w:divBdr>
          <w:divsChild>
            <w:div w:id="1107042678">
              <w:marLeft w:val="0"/>
              <w:marRight w:val="0"/>
              <w:marTop w:val="0"/>
              <w:marBottom w:val="0"/>
              <w:divBdr>
                <w:top w:val="none" w:sz="0" w:space="0" w:color="auto"/>
                <w:left w:val="none" w:sz="0" w:space="0" w:color="auto"/>
                <w:bottom w:val="none" w:sz="0" w:space="0" w:color="auto"/>
                <w:right w:val="none" w:sz="0" w:space="0" w:color="auto"/>
              </w:divBdr>
              <w:divsChild>
                <w:div w:id="1826048309">
                  <w:marLeft w:val="-1275"/>
                  <w:marRight w:val="0"/>
                  <w:marTop w:val="0"/>
                  <w:marBottom w:val="0"/>
                  <w:divBdr>
                    <w:top w:val="none" w:sz="0" w:space="0" w:color="auto"/>
                    <w:left w:val="none" w:sz="0" w:space="0" w:color="auto"/>
                    <w:bottom w:val="none" w:sz="0" w:space="0" w:color="auto"/>
                    <w:right w:val="none" w:sz="0" w:space="0" w:color="auto"/>
                  </w:divBdr>
                </w:div>
                <w:div w:id="559486225">
                  <w:marLeft w:val="0"/>
                  <w:marRight w:val="0"/>
                  <w:marTop w:val="0"/>
                  <w:marBottom w:val="0"/>
                  <w:divBdr>
                    <w:top w:val="none" w:sz="0" w:space="0" w:color="auto"/>
                    <w:left w:val="none" w:sz="0" w:space="0" w:color="auto"/>
                    <w:bottom w:val="none" w:sz="0" w:space="0" w:color="auto"/>
                    <w:right w:val="none" w:sz="0" w:space="0" w:color="auto"/>
                  </w:divBdr>
                  <w:divsChild>
                    <w:div w:id="621618057">
                      <w:marLeft w:val="0"/>
                      <w:marRight w:val="0"/>
                      <w:marTop w:val="0"/>
                      <w:marBottom w:val="0"/>
                      <w:divBdr>
                        <w:top w:val="none" w:sz="0" w:space="0" w:color="auto"/>
                        <w:left w:val="none" w:sz="0" w:space="0" w:color="auto"/>
                        <w:bottom w:val="none" w:sz="0" w:space="0" w:color="auto"/>
                        <w:right w:val="none" w:sz="0" w:space="0" w:color="auto"/>
                      </w:divBdr>
                    </w:div>
                    <w:div w:id="1477913764">
                      <w:marLeft w:val="0"/>
                      <w:marRight w:val="0"/>
                      <w:marTop w:val="0"/>
                      <w:marBottom w:val="0"/>
                      <w:divBdr>
                        <w:top w:val="none" w:sz="0" w:space="0" w:color="auto"/>
                        <w:left w:val="none" w:sz="0" w:space="0" w:color="auto"/>
                        <w:bottom w:val="none" w:sz="0" w:space="0" w:color="auto"/>
                        <w:right w:val="none" w:sz="0" w:space="0" w:color="auto"/>
                      </w:divBdr>
                      <w:divsChild>
                        <w:div w:id="1379892169">
                          <w:blockQuote w:val="1"/>
                          <w:marLeft w:val="0"/>
                          <w:marRight w:val="0"/>
                          <w:marTop w:val="0"/>
                          <w:marBottom w:val="300"/>
                          <w:divBdr>
                            <w:top w:val="none" w:sz="0" w:space="0" w:color="auto"/>
                            <w:left w:val="none" w:sz="0" w:space="0" w:color="auto"/>
                            <w:bottom w:val="none" w:sz="0" w:space="0" w:color="auto"/>
                            <w:right w:val="none" w:sz="0" w:space="0" w:color="auto"/>
                          </w:divBdr>
                        </w:div>
                        <w:div w:id="183672447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ligiondigital.org/la_iglesia_se_hace_dialogo/muertos-resucitan_7_2175452440.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432</Words>
  <Characters>2379</Characters>
  <Application>Microsoft Office Word</Application>
  <DocSecurity>0</DocSecurity>
  <Lines>19</Lines>
  <Paragraphs>5</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vt:lpstr>
      <vt:lpstr>Jesús Espeja</vt:lpstr>
      <vt:lpstr>"Creo en la resurrección de los muertos y silenciados que se levantan de sus pro</vt:lpstr>
      <vt:lpstr>    "Su aspiración legítima quedó sofocada por la ideología nefasta con que funciona</vt:lpstr>
    </vt:vector>
  </TitlesOfParts>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2019-11-12T18:17:00Z</dcterms:created>
  <dcterms:modified xsi:type="dcterms:W3CDTF">2019-11-12T18:19:00Z</dcterms:modified>
</cp:coreProperties>
</file>