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BC7" w:rsidRPr="003B7BC7" w:rsidRDefault="003B7BC7" w:rsidP="003B7BC7">
      <w:pPr>
        <w:shd w:val="clear" w:color="auto" w:fill="FFFFFF"/>
        <w:spacing w:after="0" w:line="240" w:lineRule="auto"/>
        <w:jc w:val="center"/>
        <w:rPr>
          <w:rFonts w:ascii="Arial" w:eastAsia="Times New Roman" w:hAnsi="Arial" w:cs="Arial"/>
          <w:color w:val="222222"/>
          <w:sz w:val="24"/>
          <w:szCs w:val="24"/>
          <w:lang w:val="es-UY" w:eastAsia="es-UY"/>
        </w:rPr>
      </w:pPr>
      <w:proofErr w:type="spellStart"/>
      <w:r w:rsidRPr="003B7BC7">
        <w:rPr>
          <w:rFonts w:ascii="Arial" w:eastAsia="Times New Roman" w:hAnsi="Arial" w:cs="Arial"/>
          <w:b/>
          <w:bCs/>
          <w:color w:val="222222"/>
          <w:sz w:val="40"/>
          <w:szCs w:val="40"/>
          <w:lang w:val="es-ES" w:eastAsia="es-UY"/>
        </w:rPr>
        <w:t>Colonialidad</w:t>
      </w:r>
      <w:proofErr w:type="spellEnd"/>
    </w:p>
    <w:p w:rsidR="003B7BC7" w:rsidRPr="003B7BC7" w:rsidRDefault="003B7BC7" w:rsidP="003B7BC7">
      <w:pPr>
        <w:shd w:val="clear" w:color="auto" w:fill="FFFFFF"/>
        <w:spacing w:before="100" w:beforeAutospacing="1" w:after="100" w:afterAutospacing="1" w:line="240" w:lineRule="auto"/>
        <w:ind w:left="708"/>
        <w:jc w:val="center"/>
        <w:rPr>
          <w:rFonts w:ascii="Arial" w:eastAsia="Times New Roman" w:hAnsi="Arial" w:cs="Arial"/>
          <w:color w:val="222222"/>
          <w:sz w:val="24"/>
          <w:szCs w:val="24"/>
          <w:lang w:val="es-UY" w:eastAsia="es-UY"/>
        </w:rPr>
      </w:pPr>
      <w:r w:rsidRPr="003B7BC7">
        <w:rPr>
          <w:rFonts w:ascii="Arial" w:eastAsia="Times New Roman" w:hAnsi="Arial" w:cs="Arial"/>
          <w:color w:val="222222"/>
          <w:sz w:val="40"/>
          <w:szCs w:val="40"/>
          <w:lang w:val="es-ES" w:eastAsia="es-UY"/>
        </w:rPr>
        <w:t xml:space="preserve">Frei </w:t>
      </w:r>
      <w:proofErr w:type="spellStart"/>
      <w:r w:rsidRPr="003B7BC7">
        <w:rPr>
          <w:rFonts w:ascii="Arial" w:eastAsia="Times New Roman" w:hAnsi="Arial" w:cs="Arial"/>
          <w:color w:val="222222"/>
          <w:sz w:val="40"/>
          <w:szCs w:val="40"/>
          <w:lang w:val="es-ES" w:eastAsia="es-UY"/>
        </w:rPr>
        <w:t>Betto</w:t>
      </w:r>
      <w:proofErr w:type="spellEnd"/>
    </w:p>
    <w:p w:rsidR="003B7BC7" w:rsidRPr="003B7BC7" w:rsidRDefault="003B7BC7" w:rsidP="003B7BC7">
      <w:pPr>
        <w:shd w:val="clear" w:color="auto" w:fill="FFFFFF"/>
        <w:spacing w:after="0" w:line="240" w:lineRule="auto"/>
        <w:jc w:val="center"/>
        <w:rPr>
          <w:rFonts w:ascii="Arial" w:eastAsia="Times New Roman" w:hAnsi="Arial" w:cs="Arial"/>
          <w:color w:val="222222"/>
          <w:sz w:val="24"/>
          <w:szCs w:val="24"/>
          <w:lang w:val="es-UY" w:eastAsia="es-UY"/>
        </w:rPr>
      </w:pPr>
      <w:r w:rsidRPr="003B7BC7">
        <w:rPr>
          <w:rFonts w:ascii="Arial" w:eastAsia="Times New Roman" w:hAnsi="Arial" w:cs="Arial"/>
          <w:color w:val="222222"/>
          <w:sz w:val="24"/>
          <w:szCs w:val="24"/>
          <w:lang w:val="es-ES" w:eastAsia="es-UY"/>
        </w:rPr>
        <w:t> </w:t>
      </w:r>
    </w:p>
    <w:p w:rsidR="003B7BC7" w:rsidRPr="003B7BC7" w:rsidRDefault="003B7BC7" w:rsidP="003B7BC7">
      <w:pPr>
        <w:shd w:val="clear" w:color="auto" w:fill="FFFFFF"/>
        <w:spacing w:after="0" w:line="240" w:lineRule="auto"/>
        <w:ind w:firstLine="708"/>
        <w:jc w:val="both"/>
        <w:rPr>
          <w:rFonts w:ascii="Arial" w:eastAsia="Times New Roman" w:hAnsi="Arial" w:cs="Arial"/>
          <w:color w:val="222222"/>
          <w:sz w:val="24"/>
          <w:szCs w:val="24"/>
          <w:lang w:val="es-UY" w:eastAsia="es-UY"/>
        </w:rPr>
      </w:pPr>
      <w:bookmarkStart w:id="0" w:name="_GoBack"/>
      <w:r w:rsidRPr="003B7BC7">
        <w:rPr>
          <w:rFonts w:ascii="Arial" w:eastAsia="Times New Roman" w:hAnsi="Arial" w:cs="Arial"/>
          <w:color w:val="222222"/>
          <w:sz w:val="24"/>
          <w:szCs w:val="24"/>
          <w:lang w:val="es-ES" w:eastAsia="es-UY"/>
        </w:rPr>
        <w:t>¿Acaso la modernidad tuvo su inicio en 1492, cuando Colón desembarcó en nuestro continente? ¿Por qué calificar de modernidad la expansión mercantilista llevada a cabo por las flotas de España, Portugal, Inglaterra, Francia y Holanda?</w:t>
      </w:r>
    </w:p>
    <w:p w:rsidR="003B7BC7" w:rsidRPr="003B7BC7" w:rsidRDefault="003B7BC7" w:rsidP="003B7BC7">
      <w:pPr>
        <w:shd w:val="clear" w:color="auto" w:fill="FFFFFF"/>
        <w:spacing w:after="0" w:line="240" w:lineRule="auto"/>
        <w:jc w:val="both"/>
        <w:rPr>
          <w:rFonts w:ascii="Arial" w:eastAsia="Times New Roman" w:hAnsi="Arial" w:cs="Arial"/>
          <w:color w:val="222222"/>
          <w:sz w:val="24"/>
          <w:szCs w:val="24"/>
          <w:lang w:val="es-UY" w:eastAsia="es-UY"/>
        </w:rPr>
      </w:pPr>
      <w:r w:rsidRPr="003B7BC7">
        <w:rPr>
          <w:rFonts w:ascii="Arial" w:eastAsia="Times New Roman" w:hAnsi="Arial" w:cs="Arial"/>
          <w:color w:val="222222"/>
          <w:sz w:val="24"/>
          <w:szCs w:val="24"/>
          <w:lang w:val="es-ES" w:eastAsia="es-UY"/>
        </w:rPr>
        <w:t xml:space="preserve">            Mejor calificarla de </w:t>
      </w:r>
      <w:proofErr w:type="spellStart"/>
      <w:r w:rsidRPr="003B7BC7">
        <w:rPr>
          <w:rFonts w:ascii="Arial" w:eastAsia="Times New Roman" w:hAnsi="Arial" w:cs="Arial"/>
          <w:color w:val="222222"/>
          <w:sz w:val="24"/>
          <w:szCs w:val="24"/>
          <w:lang w:val="es-ES" w:eastAsia="es-UY"/>
        </w:rPr>
        <w:t>colonialidad</w:t>
      </w:r>
      <w:proofErr w:type="spellEnd"/>
      <w:r w:rsidRPr="003B7BC7">
        <w:rPr>
          <w:rFonts w:ascii="Arial" w:eastAsia="Times New Roman" w:hAnsi="Arial" w:cs="Arial"/>
          <w:color w:val="222222"/>
          <w:sz w:val="24"/>
          <w:szCs w:val="24"/>
          <w:lang w:val="es-ES" w:eastAsia="es-UY"/>
        </w:rPr>
        <w:t>. Las embestidas europeas en el Oriente, África y el Nuevo Mundo se caracterizaron por el pillaje de los bienes naturales como el oro, la plata y las especias, y la explotación del trabajo esclavo de indígenas y negros.</w:t>
      </w:r>
    </w:p>
    <w:p w:rsidR="003B7BC7" w:rsidRPr="003B7BC7" w:rsidRDefault="003B7BC7" w:rsidP="003B7BC7">
      <w:pPr>
        <w:shd w:val="clear" w:color="auto" w:fill="FFFFFF"/>
        <w:spacing w:after="0" w:line="240" w:lineRule="auto"/>
        <w:jc w:val="both"/>
        <w:rPr>
          <w:rFonts w:ascii="Arial" w:eastAsia="Times New Roman" w:hAnsi="Arial" w:cs="Arial"/>
          <w:color w:val="222222"/>
          <w:sz w:val="24"/>
          <w:szCs w:val="24"/>
          <w:lang w:val="es-UY" w:eastAsia="es-UY"/>
        </w:rPr>
      </w:pPr>
      <w:r w:rsidRPr="003B7BC7">
        <w:rPr>
          <w:rFonts w:ascii="Arial" w:eastAsia="Times New Roman" w:hAnsi="Arial" w:cs="Arial"/>
          <w:color w:val="222222"/>
          <w:sz w:val="24"/>
          <w:szCs w:val="24"/>
          <w:lang w:val="es-ES" w:eastAsia="es-UY"/>
        </w:rPr>
        <w:t>            Como señala Dussel (1979), el mito de la modernidad como progreso y luces contribuyó a “justificar una praxis irracional de violencia”. Los pueblos dominados fueron sometidos. La empresa colonial se revistió con el manto de la religión para legitimar la invasión “en bien de la salvación de las almas”.</w:t>
      </w:r>
    </w:p>
    <w:p w:rsidR="003B7BC7" w:rsidRPr="003B7BC7" w:rsidRDefault="003B7BC7" w:rsidP="003B7BC7">
      <w:pPr>
        <w:shd w:val="clear" w:color="auto" w:fill="FFFFFF"/>
        <w:spacing w:after="0" w:line="240" w:lineRule="auto"/>
        <w:jc w:val="both"/>
        <w:rPr>
          <w:rFonts w:ascii="Arial" w:eastAsia="Times New Roman" w:hAnsi="Arial" w:cs="Arial"/>
          <w:color w:val="222222"/>
          <w:sz w:val="24"/>
          <w:szCs w:val="24"/>
          <w:lang w:val="es-UY" w:eastAsia="es-UY"/>
        </w:rPr>
      </w:pPr>
      <w:r w:rsidRPr="003B7BC7">
        <w:rPr>
          <w:rFonts w:ascii="Arial" w:eastAsia="Times New Roman" w:hAnsi="Arial" w:cs="Arial"/>
          <w:color w:val="222222"/>
          <w:sz w:val="24"/>
          <w:szCs w:val="24"/>
          <w:lang w:val="es-ES" w:eastAsia="es-UY"/>
        </w:rPr>
        <w:t>            La cultura comenzó entonces a tener como eje el eurocentrismo. A la invasión se le llamó “descubrimiento”, sometimiento de los “bárbaros”, proceso civilizatorio; el saqueo y el genocidio eran sacrificios inevitables para el avance del progreso.</w:t>
      </w:r>
    </w:p>
    <w:p w:rsidR="003B7BC7" w:rsidRPr="003B7BC7" w:rsidRDefault="003B7BC7" w:rsidP="003B7BC7">
      <w:pPr>
        <w:shd w:val="clear" w:color="auto" w:fill="FFFFFF"/>
        <w:spacing w:after="0" w:line="240" w:lineRule="auto"/>
        <w:jc w:val="both"/>
        <w:rPr>
          <w:rFonts w:ascii="Arial" w:eastAsia="Times New Roman" w:hAnsi="Arial" w:cs="Arial"/>
          <w:color w:val="222222"/>
          <w:sz w:val="24"/>
          <w:szCs w:val="24"/>
          <w:lang w:val="es-UY" w:eastAsia="es-UY"/>
        </w:rPr>
      </w:pPr>
      <w:r w:rsidRPr="003B7BC7">
        <w:rPr>
          <w:rFonts w:ascii="Arial" w:eastAsia="Times New Roman" w:hAnsi="Arial" w:cs="Arial"/>
          <w:color w:val="222222"/>
          <w:sz w:val="24"/>
          <w:szCs w:val="24"/>
          <w:lang w:val="es-ES" w:eastAsia="es-UY"/>
        </w:rPr>
        <w:t>            Todavía hoy el eurocentrismo aparece estampado en los mapamundis, en los que Europa ocupa el centro. A todos los territorios que la rodean se les considero periferia, a la que los reinos europeos se sintieron con el derecho de imponerle una economía mercantilista-capitalista, una sociedad racista, una cultura excluyente y patriarcal.</w:t>
      </w:r>
    </w:p>
    <w:p w:rsidR="003B7BC7" w:rsidRPr="003B7BC7" w:rsidRDefault="003B7BC7" w:rsidP="003B7BC7">
      <w:pPr>
        <w:shd w:val="clear" w:color="auto" w:fill="FFFFFF"/>
        <w:spacing w:after="0" w:line="240" w:lineRule="auto"/>
        <w:jc w:val="both"/>
        <w:rPr>
          <w:rFonts w:ascii="Arial" w:eastAsia="Times New Roman" w:hAnsi="Arial" w:cs="Arial"/>
          <w:color w:val="222222"/>
          <w:sz w:val="24"/>
          <w:szCs w:val="24"/>
          <w:lang w:val="es-UY" w:eastAsia="es-UY"/>
        </w:rPr>
      </w:pPr>
      <w:r w:rsidRPr="003B7BC7">
        <w:rPr>
          <w:rFonts w:ascii="Arial" w:eastAsia="Times New Roman" w:hAnsi="Arial" w:cs="Arial"/>
          <w:color w:val="222222"/>
          <w:sz w:val="24"/>
          <w:szCs w:val="24"/>
          <w:lang w:val="es-ES" w:eastAsia="es-UY"/>
        </w:rPr>
        <w:t xml:space="preserve">            La </w:t>
      </w:r>
      <w:proofErr w:type="spellStart"/>
      <w:r w:rsidRPr="003B7BC7">
        <w:rPr>
          <w:rFonts w:ascii="Arial" w:eastAsia="Times New Roman" w:hAnsi="Arial" w:cs="Arial"/>
          <w:color w:val="222222"/>
          <w:sz w:val="24"/>
          <w:szCs w:val="24"/>
          <w:lang w:val="es-ES" w:eastAsia="es-UY"/>
        </w:rPr>
        <w:t>colonialidad</w:t>
      </w:r>
      <w:proofErr w:type="spellEnd"/>
      <w:r w:rsidRPr="003B7BC7">
        <w:rPr>
          <w:rFonts w:ascii="Arial" w:eastAsia="Times New Roman" w:hAnsi="Arial" w:cs="Arial"/>
          <w:color w:val="222222"/>
          <w:sz w:val="24"/>
          <w:szCs w:val="24"/>
          <w:lang w:val="es-ES" w:eastAsia="es-UY"/>
        </w:rPr>
        <w:t xml:space="preserve"> es “la faz oculta de la modernidad” (</w:t>
      </w:r>
      <w:proofErr w:type="spellStart"/>
      <w:r w:rsidRPr="003B7BC7">
        <w:rPr>
          <w:rFonts w:ascii="Arial" w:eastAsia="Times New Roman" w:hAnsi="Arial" w:cs="Arial"/>
          <w:color w:val="222222"/>
          <w:sz w:val="24"/>
          <w:szCs w:val="24"/>
          <w:lang w:val="es-ES" w:eastAsia="es-UY"/>
        </w:rPr>
        <w:t>Mignolo</w:t>
      </w:r>
      <w:proofErr w:type="spellEnd"/>
      <w:r w:rsidRPr="003B7BC7">
        <w:rPr>
          <w:rFonts w:ascii="Arial" w:eastAsia="Times New Roman" w:hAnsi="Arial" w:cs="Arial"/>
          <w:color w:val="222222"/>
          <w:sz w:val="24"/>
          <w:szCs w:val="24"/>
          <w:lang w:val="es-ES" w:eastAsia="es-UY"/>
        </w:rPr>
        <w:t xml:space="preserve"> 2007). Por tanto, se emprendió un proceso acelerado de “naturalización”. Primero, de la desigualdad entre colonizador y colonizado. Se inventó el concepto de raza, que carece de base científica, porque no se sustenta en la estructura biológica de la especie humana. Así, los colonizadores se denominaron “blancos” en contrapunto “natural” con los “negros, amarillos y rojos”, considerados “de color”. Incluso entre los blancos existía la distinción entre los nobles, poseedores de “sangre azul”, que al evitar la exposición al sol hacían que resaltaran las venas azuladas bajo la piel clara.</w:t>
      </w:r>
    </w:p>
    <w:p w:rsidR="003B7BC7" w:rsidRPr="003B7BC7" w:rsidRDefault="003B7BC7" w:rsidP="003B7BC7">
      <w:pPr>
        <w:shd w:val="clear" w:color="auto" w:fill="FFFFFF"/>
        <w:spacing w:after="0" w:line="240" w:lineRule="auto"/>
        <w:jc w:val="both"/>
        <w:rPr>
          <w:rFonts w:ascii="Arial" w:eastAsia="Times New Roman" w:hAnsi="Arial" w:cs="Arial"/>
          <w:color w:val="222222"/>
          <w:sz w:val="24"/>
          <w:szCs w:val="24"/>
          <w:lang w:val="es-UY" w:eastAsia="es-UY"/>
        </w:rPr>
      </w:pPr>
      <w:r w:rsidRPr="003B7BC7">
        <w:rPr>
          <w:rFonts w:ascii="Arial" w:eastAsia="Times New Roman" w:hAnsi="Arial" w:cs="Arial"/>
          <w:color w:val="222222"/>
          <w:sz w:val="24"/>
          <w:szCs w:val="24"/>
          <w:lang w:val="es-ES" w:eastAsia="es-UY"/>
        </w:rPr>
        <w:t>            Por tanto, las supuestas diferencias biológicas justificaron la noción de raza y la superioridad de los “civilizados” sobre los “incivilizados. Aún hoy muchos civiles y policías están convencidos de que el negro es siempre sospechoso, y de que los habitantes de las favelas y los barrios periféricos son potencialmente peligrosos. La territorialidad delimita y “naturaliza” la desigualdad social, y establece los límites entre los “ciudadanos de bien” y los que amenazan el orden público…</w:t>
      </w:r>
    </w:p>
    <w:p w:rsidR="003B7BC7" w:rsidRPr="003B7BC7" w:rsidRDefault="003B7BC7" w:rsidP="003B7BC7">
      <w:pPr>
        <w:shd w:val="clear" w:color="auto" w:fill="FFFFFF"/>
        <w:spacing w:after="0" w:line="240" w:lineRule="auto"/>
        <w:jc w:val="both"/>
        <w:rPr>
          <w:rFonts w:ascii="Arial" w:eastAsia="Times New Roman" w:hAnsi="Arial" w:cs="Arial"/>
          <w:color w:val="222222"/>
          <w:sz w:val="24"/>
          <w:szCs w:val="24"/>
          <w:lang w:val="es-UY" w:eastAsia="es-UY"/>
        </w:rPr>
      </w:pPr>
      <w:r w:rsidRPr="003B7BC7">
        <w:rPr>
          <w:rFonts w:ascii="Arial" w:eastAsia="Times New Roman" w:hAnsi="Arial" w:cs="Arial"/>
          <w:color w:val="222222"/>
          <w:sz w:val="24"/>
          <w:szCs w:val="24"/>
          <w:lang w:val="es-ES" w:eastAsia="es-UY"/>
        </w:rPr>
        <w:t xml:space="preserve">            Quienes asimilan esa ideología impuesta por el colonizador ignoran, o prefieren ignorar, que el progreso de Europa Occidental y los Estados Unidos es resultado de la explotación secular de la “periferia” del mundo. Basta repasar la historia de las naciones africanas, de Japón y China (la guerra del opio), de la América Latina y el Caribe. Basta averiguar el destino de nuestras riquezas naturales e identificar en nuestras ciudades los logos de las grandes empresas </w:t>
      </w:r>
      <w:r w:rsidRPr="003B7BC7">
        <w:rPr>
          <w:rFonts w:ascii="Arial" w:eastAsia="Times New Roman" w:hAnsi="Arial" w:cs="Arial"/>
          <w:color w:val="222222"/>
          <w:sz w:val="24"/>
          <w:szCs w:val="24"/>
          <w:lang w:val="es-ES" w:eastAsia="es-UY"/>
        </w:rPr>
        <w:lastRenderedPageBreak/>
        <w:t>transnacionales que dominan nuestras economías, todas con sedes en los Estados Unidos y Europa Occidental.</w:t>
      </w:r>
    </w:p>
    <w:p w:rsidR="003B7BC7" w:rsidRPr="003B7BC7" w:rsidRDefault="003B7BC7" w:rsidP="003B7BC7">
      <w:pPr>
        <w:shd w:val="clear" w:color="auto" w:fill="FFFFFF"/>
        <w:spacing w:after="0" w:line="240" w:lineRule="auto"/>
        <w:jc w:val="both"/>
        <w:rPr>
          <w:rFonts w:ascii="Arial" w:eastAsia="Times New Roman" w:hAnsi="Arial" w:cs="Arial"/>
          <w:color w:val="222222"/>
          <w:sz w:val="24"/>
          <w:szCs w:val="24"/>
          <w:lang w:val="es-UY" w:eastAsia="es-UY"/>
        </w:rPr>
      </w:pPr>
      <w:r w:rsidRPr="003B7BC7">
        <w:rPr>
          <w:rFonts w:ascii="Arial" w:eastAsia="Times New Roman" w:hAnsi="Arial" w:cs="Arial"/>
          <w:color w:val="222222"/>
          <w:sz w:val="24"/>
          <w:szCs w:val="24"/>
          <w:lang w:val="es-ES" w:eastAsia="es-UY"/>
        </w:rPr>
        <w:t>            ¿Cómo acusarnos de inferioridad cultural? ¿Hay en los actuales países metropolitanos algo parecido a la Muralla China o las pirámides de Egipto? ¿Dónde se escribieron la Biblia y el Corán? ¿Cómo es posible que los habitantes del Nuevo Mundo fueran incultos si los mayas utilizaban el cero mucho antes que los europeos y hacían pronósticos meteorológicos precisos? Cuando invadió México en 1519, Cortés se encontró con una ciudad de 500 000 habitantes edificado encima de un lago pantanoso. ¿Y era incivilizado por parte de nuestros indígenas usar el oro como adorno y no como factor de codicia y guerras? ¿Quién inventó el papel, el sismógrafo, la brújula, el alcohol y la pólvora? Los chinos.</w:t>
      </w:r>
    </w:p>
    <w:p w:rsidR="003B7BC7" w:rsidRPr="003B7BC7" w:rsidRDefault="003B7BC7" w:rsidP="003B7BC7">
      <w:pPr>
        <w:shd w:val="clear" w:color="auto" w:fill="FFFFFF"/>
        <w:spacing w:after="0" w:line="240" w:lineRule="auto"/>
        <w:jc w:val="both"/>
        <w:rPr>
          <w:rFonts w:ascii="Arial" w:eastAsia="Times New Roman" w:hAnsi="Arial" w:cs="Arial"/>
          <w:color w:val="222222"/>
          <w:sz w:val="24"/>
          <w:szCs w:val="24"/>
          <w:lang w:val="es-UY" w:eastAsia="es-UY"/>
        </w:rPr>
      </w:pPr>
      <w:r w:rsidRPr="003B7BC7">
        <w:rPr>
          <w:rFonts w:ascii="Arial" w:eastAsia="Times New Roman" w:hAnsi="Arial" w:cs="Arial"/>
          <w:color w:val="222222"/>
          <w:sz w:val="24"/>
          <w:szCs w:val="24"/>
          <w:lang w:val="es-ES" w:eastAsia="es-UY"/>
        </w:rPr>
        <w:t>            De ahí que convenga reexaminar nuestros conceptos de progreso, desarrollo y civilización. Y librarnos de la cultura que nos hace ser ciegos al entorno y nos induce a idolatrar a quienes todavía hoy nos expolian y nos provocan el complejo de que somos seres de segunda.</w:t>
      </w:r>
    </w:p>
    <w:p w:rsidR="003B7BC7" w:rsidRPr="003B7BC7" w:rsidRDefault="003B7BC7" w:rsidP="003B7BC7">
      <w:pPr>
        <w:shd w:val="clear" w:color="auto" w:fill="FFFFFF"/>
        <w:spacing w:after="0" w:line="240" w:lineRule="auto"/>
        <w:jc w:val="both"/>
        <w:rPr>
          <w:rFonts w:ascii="Arial" w:eastAsia="Times New Roman" w:hAnsi="Arial" w:cs="Arial"/>
          <w:color w:val="222222"/>
          <w:sz w:val="24"/>
          <w:szCs w:val="24"/>
          <w:lang w:val="es-UY" w:eastAsia="es-UY"/>
        </w:rPr>
      </w:pPr>
      <w:r w:rsidRPr="003B7BC7">
        <w:rPr>
          <w:rFonts w:ascii="Arial" w:eastAsia="Times New Roman" w:hAnsi="Arial" w:cs="Arial"/>
          <w:color w:val="222222"/>
          <w:sz w:val="24"/>
          <w:szCs w:val="24"/>
          <w:lang w:val="es-ES" w:eastAsia="es-UY"/>
        </w:rPr>
        <w:t> </w:t>
      </w:r>
    </w:p>
    <w:p w:rsidR="003B7BC7" w:rsidRPr="003B7BC7" w:rsidRDefault="003B7BC7" w:rsidP="003B7BC7">
      <w:pPr>
        <w:shd w:val="clear" w:color="auto" w:fill="FFFFFF"/>
        <w:spacing w:after="0" w:line="240" w:lineRule="auto"/>
        <w:jc w:val="both"/>
        <w:rPr>
          <w:rFonts w:ascii="Arial" w:eastAsia="Times New Roman" w:hAnsi="Arial" w:cs="Arial"/>
          <w:color w:val="222222"/>
          <w:sz w:val="24"/>
          <w:szCs w:val="24"/>
          <w:lang w:val="es-UY" w:eastAsia="es-UY"/>
        </w:rPr>
      </w:pPr>
      <w:r w:rsidRPr="003B7BC7">
        <w:rPr>
          <w:rFonts w:ascii="Arial" w:eastAsia="Times New Roman" w:hAnsi="Arial" w:cs="Arial"/>
          <w:color w:val="222222"/>
          <w:sz w:val="24"/>
          <w:szCs w:val="24"/>
          <w:lang w:val="es-ES" w:eastAsia="es-UY"/>
        </w:rPr>
        <w:t xml:space="preserve">Frei </w:t>
      </w:r>
      <w:proofErr w:type="spellStart"/>
      <w:r w:rsidRPr="003B7BC7">
        <w:rPr>
          <w:rFonts w:ascii="Arial" w:eastAsia="Times New Roman" w:hAnsi="Arial" w:cs="Arial"/>
          <w:color w:val="222222"/>
          <w:sz w:val="24"/>
          <w:szCs w:val="24"/>
          <w:lang w:val="es-ES" w:eastAsia="es-UY"/>
        </w:rPr>
        <w:t>Betto</w:t>
      </w:r>
      <w:proofErr w:type="spellEnd"/>
      <w:r w:rsidRPr="003B7BC7">
        <w:rPr>
          <w:rFonts w:ascii="Arial" w:eastAsia="Times New Roman" w:hAnsi="Arial" w:cs="Arial"/>
          <w:color w:val="222222"/>
          <w:sz w:val="24"/>
          <w:szCs w:val="24"/>
          <w:lang w:val="es-ES" w:eastAsia="es-UY"/>
        </w:rPr>
        <w:t xml:space="preserve"> es autor, entre otros libros, de </w:t>
      </w:r>
      <w:r w:rsidRPr="003B7BC7">
        <w:rPr>
          <w:rFonts w:ascii="Arial" w:eastAsia="Times New Roman" w:hAnsi="Arial" w:cs="Arial"/>
          <w:i/>
          <w:iCs/>
          <w:color w:val="222222"/>
          <w:sz w:val="24"/>
          <w:szCs w:val="24"/>
          <w:lang w:val="es-ES" w:eastAsia="es-UY"/>
        </w:rPr>
        <w:t>Reinventar a vida</w:t>
      </w:r>
      <w:r w:rsidRPr="003B7BC7">
        <w:rPr>
          <w:rFonts w:ascii="Arial" w:eastAsia="Times New Roman" w:hAnsi="Arial" w:cs="Arial"/>
          <w:color w:val="222222"/>
          <w:sz w:val="24"/>
          <w:szCs w:val="24"/>
          <w:lang w:val="es-ES" w:eastAsia="es-UY"/>
        </w:rPr>
        <w:t> (</w:t>
      </w:r>
      <w:proofErr w:type="spellStart"/>
      <w:r w:rsidRPr="003B7BC7">
        <w:rPr>
          <w:rFonts w:ascii="Arial" w:eastAsia="Times New Roman" w:hAnsi="Arial" w:cs="Arial"/>
          <w:color w:val="222222"/>
          <w:sz w:val="24"/>
          <w:szCs w:val="24"/>
          <w:lang w:val="es-ES" w:eastAsia="es-UY"/>
        </w:rPr>
        <w:t>Vozes</w:t>
      </w:r>
      <w:proofErr w:type="spellEnd"/>
      <w:r w:rsidRPr="003B7BC7">
        <w:rPr>
          <w:rFonts w:ascii="Arial" w:eastAsia="Times New Roman" w:hAnsi="Arial" w:cs="Arial"/>
          <w:color w:val="222222"/>
          <w:sz w:val="24"/>
          <w:szCs w:val="24"/>
          <w:lang w:val="es-ES" w:eastAsia="es-UY"/>
        </w:rPr>
        <w:t>).</w:t>
      </w:r>
    </w:p>
    <w:p w:rsidR="003B7BC7" w:rsidRPr="003B7BC7" w:rsidRDefault="003B7BC7" w:rsidP="003B7BC7">
      <w:pPr>
        <w:shd w:val="clear" w:color="auto" w:fill="FFFFFF"/>
        <w:spacing w:after="0" w:line="240" w:lineRule="auto"/>
        <w:jc w:val="both"/>
        <w:rPr>
          <w:rFonts w:ascii="Arial" w:eastAsia="Times New Roman" w:hAnsi="Arial" w:cs="Arial"/>
          <w:color w:val="222222"/>
          <w:sz w:val="24"/>
          <w:szCs w:val="24"/>
          <w:lang w:val="es-UY" w:eastAsia="es-UY"/>
        </w:rPr>
      </w:pPr>
      <w:r w:rsidRPr="003B7BC7">
        <w:rPr>
          <w:rFonts w:ascii="Arial" w:eastAsia="Times New Roman" w:hAnsi="Arial" w:cs="Arial"/>
          <w:color w:val="222222"/>
          <w:sz w:val="24"/>
          <w:szCs w:val="24"/>
          <w:lang w:val="es-ES" w:eastAsia="es-UY"/>
        </w:rPr>
        <w:t> </w:t>
      </w:r>
    </w:p>
    <w:p w:rsidR="003B7BC7" w:rsidRPr="003B7BC7" w:rsidRDefault="003B7BC7" w:rsidP="003B7BC7">
      <w:pPr>
        <w:shd w:val="clear" w:color="auto" w:fill="FFFFFF"/>
        <w:spacing w:after="0" w:line="440" w:lineRule="atLeast"/>
        <w:jc w:val="both"/>
        <w:rPr>
          <w:rFonts w:ascii="Arial" w:eastAsia="Times New Roman" w:hAnsi="Arial" w:cs="Arial"/>
          <w:color w:val="222222"/>
          <w:sz w:val="24"/>
          <w:szCs w:val="24"/>
          <w:lang w:val="es-UY" w:eastAsia="es-UY"/>
        </w:rPr>
      </w:pPr>
      <w:r w:rsidRPr="003B7BC7">
        <w:rPr>
          <w:rFonts w:ascii="Calibri" w:eastAsia="Times New Roman" w:hAnsi="Calibri" w:cs="Calibri"/>
          <w:color w:val="222222"/>
          <w:sz w:val="32"/>
          <w:szCs w:val="32"/>
          <w:lang w:val="es-UY" w:eastAsia="es-UY"/>
        </w:rPr>
        <w:t> </w:t>
      </w:r>
      <w:hyperlink r:id="rId4" w:tgtFrame="_blank" w:history="1">
        <w:r w:rsidRPr="003B7BC7">
          <w:rPr>
            <w:rFonts w:ascii="Arial" w:eastAsia="Times New Roman" w:hAnsi="Arial" w:cs="Arial"/>
            <w:i/>
            <w:iCs/>
            <w:color w:val="0551AE"/>
            <w:sz w:val="24"/>
            <w:szCs w:val="24"/>
            <w:u w:val="single"/>
            <w:lang w:val="es-UY" w:eastAsia="es-UY"/>
          </w:rPr>
          <w:t>www.freibetto.org/</w:t>
        </w:r>
      </w:hyperlink>
      <w:r w:rsidRPr="003B7BC7">
        <w:rPr>
          <w:rFonts w:ascii="Arial" w:eastAsia="Times New Roman" w:hAnsi="Arial" w:cs="Arial"/>
          <w:i/>
          <w:iCs/>
          <w:color w:val="0018C7"/>
          <w:sz w:val="24"/>
          <w:szCs w:val="24"/>
          <w:lang w:val="es-UY" w:eastAsia="es-UY"/>
        </w:rPr>
        <w:t>&gt;    </w:t>
      </w:r>
      <w:proofErr w:type="spellStart"/>
      <w:proofErr w:type="gramStart"/>
      <w:r w:rsidRPr="003B7BC7">
        <w:rPr>
          <w:rFonts w:ascii="Arial" w:eastAsia="Times New Roman" w:hAnsi="Arial" w:cs="Arial"/>
          <w:i/>
          <w:iCs/>
          <w:color w:val="0018C7"/>
          <w:sz w:val="24"/>
          <w:szCs w:val="24"/>
          <w:lang w:val="es-UY" w:eastAsia="es-UY"/>
        </w:rPr>
        <w:t>twitter</w:t>
      </w:r>
      <w:proofErr w:type="spellEnd"/>
      <w:r w:rsidRPr="003B7BC7">
        <w:rPr>
          <w:rFonts w:ascii="Arial" w:eastAsia="Times New Roman" w:hAnsi="Arial" w:cs="Arial"/>
          <w:i/>
          <w:iCs/>
          <w:color w:val="0018C7"/>
          <w:sz w:val="24"/>
          <w:szCs w:val="24"/>
          <w:lang w:val="es-UY" w:eastAsia="es-UY"/>
        </w:rPr>
        <w:t>:@</w:t>
      </w:r>
      <w:proofErr w:type="spellStart"/>
      <w:proofErr w:type="gramEnd"/>
      <w:r w:rsidRPr="003B7BC7">
        <w:rPr>
          <w:rFonts w:ascii="Arial" w:eastAsia="Times New Roman" w:hAnsi="Arial" w:cs="Arial"/>
          <w:i/>
          <w:iCs/>
          <w:color w:val="0018C7"/>
          <w:sz w:val="24"/>
          <w:szCs w:val="24"/>
          <w:lang w:val="es-UY" w:eastAsia="es-UY"/>
        </w:rPr>
        <w:t>freibetto</w:t>
      </w:r>
      <w:proofErr w:type="spellEnd"/>
      <w:r w:rsidRPr="003B7BC7">
        <w:rPr>
          <w:rFonts w:ascii="Arial" w:eastAsia="Times New Roman" w:hAnsi="Arial" w:cs="Arial"/>
          <w:i/>
          <w:iCs/>
          <w:color w:val="0018C7"/>
          <w:sz w:val="24"/>
          <w:szCs w:val="24"/>
          <w:lang w:val="es-UY" w:eastAsia="es-UY"/>
        </w:rPr>
        <w:t>.</w:t>
      </w:r>
    </w:p>
    <w:p w:rsidR="003B7BC7" w:rsidRPr="003B7BC7" w:rsidRDefault="003B7BC7" w:rsidP="003B7BC7">
      <w:pPr>
        <w:shd w:val="clear" w:color="auto" w:fill="FFFFFF"/>
        <w:spacing w:after="0" w:line="440" w:lineRule="atLeast"/>
        <w:jc w:val="both"/>
        <w:rPr>
          <w:rFonts w:ascii="Arial" w:eastAsia="Times New Roman" w:hAnsi="Arial" w:cs="Arial"/>
          <w:color w:val="222222"/>
          <w:sz w:val="24"/>
          <w:szCs w:val="24"/>
          <w:lang w:val="es-UY" w:eastAsia="es-UY"/>
        </w:rPr>
      </w:pPr>
      <w:r w:rsidRPr="003B7BC7">
        <w:rPr>
          <w:rFonts w:ascii="Calibri" w:eastAsia="Times New Roman" w:hAnsi="Calibri" w:cs="Calibri"/>
          <w:color w:val="222222"/>
          <w:sz w:val="32"/>
          <w:szCs w:val="32"/>
          <w:lang w:val="es-UY" w:eastAsia="es-UY"/>
        </w:rPr>
        <w:t> </w:t>
      </w:r>
    </w:p>
    <w:p w:rsidR="003B7BC7" w:rsidRPr="003B7BC7" w:rsidRDefault="003B7BC7" w:rsidP="003B7BC7">
      <w:pPr>
        <w:shd w:val="clear" w:color="auto" w:fill="FFFFFF"/>
        <w:spacing w:after="0" w:line="240" w:lineRule="auto"/>
        <w:jc w:val="both"/>
        <w:rPr>
          <w:rFonts w:ascii="Arial" w:eastAsia="Times New Roman" w:hAnsi="Arial" w:cs="Arial"/>
          <w:color w:val="222222"/>
          <w:sz w:val="24"/>
          <w:szCs w:val="24"/>
          <w:lang w:val="es-UY" w:eastAsia="es-UY"/>
        </w:rPr>
      </w:pPr>
      <w:r w:rsidRPr="003B7BC7">
        <w:rPr>
          <w:rFonts w:ascii="Arial" w:eastAsia="Times New Roman" w:hAnsi="Arial" w:cs="Arial"/>
          <w:b/>
          <w:bCs/>
          <w:i/>
          <w:iCs/>
          <w:color w:val="0551AE"/>
          <w:sz w:val="24"/>
          <w:szCs w:val="24"/>
          <w:lang w:val="es-UY" w:eastAsia="es-UY"/>
        </w:rPr>
        <w:t>Traducción de Esther Pérez</w:t>
      </w:r>
    </w:p>
    <w:p w:rsidR="003B7BC7" w:rsidRPr="003B7BC7" w:rsidRDefault="003B7BC7" w:rsidP="003B7BC7">
      <w:pPr>
        <w:shd w:val="clear" w:color="auto" w:fill="FFFFFF"/>
        <w:spacing w:after="0" w:line="240" w:lineRule="auto"/>
        <w:jc w:val="both"/>
        <w:rPr>
          <w:rFonts w:ascii="Arial" w:eastAsia="Times New Roman" w:hAnsi="Arial" w:cs="Arial"/>
          <w:color w:val="222222"/>
          <w:sz w:val="24"/>
          <w:szCs w:val="24"/>
          <w:lang w:val="es-UY" w:eastAsia="es-UY"/>
        </w:rPr>
      </w:pPr>
      <w:r w:rsidRPr="003B7BC7">
        <w:rPr>
          <w:rFonts w:ascii="Arial" w:eastAsia="Times New Roman" w:hAnsi="Arial" w:cs="Arial"/>
          <w:color w:val="0018C7"/>
          <w:sz w:val="24"/>
          <w:szCs w:val="24"/>
          <w:lang w:val="es-UY" w:eastAsia="es-UY"/>
        </w:rPr>
        <w:t> </w:t>
      </w:r>
    </w:p>
    <w:p w:rsidR="003B7BC7" w:rsidRPr="003B7BC7" w:rsidRDefault="003B7BC7" w:rsidP="003B7BC7">
      <w:pPr>
        <w:shd w:val="clear" w:color="auto" w:fill="FFFFFF"/>
        <w:spacing w:after="0" w:line="240" w:lineRule="auto"/>
        <w:jc w:val="both"/>
        <w:rPr>
          <w:rFonts w:ascii="Arial" w:eastAsia="Times New Roman" w:hAnsi="Arial" w:cs="Arial"/>
          <w:color w:val="222222"/>
          <w:sz w:val="24"/>
          <w:szCs w:val="24"/>
          <w:lang w:val="es-UY" w:eastAsia="es-UY"/>
        </w:rPr>
      </w:pPr>
      <w:r w:rsidRPr="003B7BC7">
        <w:rPr>
          <w:rFonts w:ascii="Arial" w:eastAsia="Times New Roman" w:hAnsi="Arial" w:cs="Arial"/>
          <w:i/>
          <w:iCs/>
          <w:color w:val="0F6115"/>
          <w:sz w:val="24"/>
          <w:szCs w:val="24"/>
          <w:lang w:val="es-UY" w:eastAsia="es-UY"/>
        </w:rPr>
        <w:t> </w:t>
      </w:r>
    </w:p>
    <w:p w:rsidR="003B7BC7" w:rsidRPr="003B7BC7" w:rsidRDefault="003B7BC7" w:rsidP="003B7BC7">
      <w:pPr>
        <w:shd w:val="clear" w:color="auto" w:fill="FFFFFF"/>
        <w:spacing w:after="0" w:line="240" w:lineRule="auto"/>
        <w:jc w:val="both"/>
        <w:rPr>
          <w:rFonts w:ascii="Arial" w:eastAsia="Times New Roman" w:hAnsi="Arial" w:cs="Arial"/>
          <w:color w:val="222222"/>
          <w:sz w:val="24"/>
          <w:szCs w:val="24"/>
          <w:lang w:val="es-UY" w:eastAsia="es-UY"/>
        </w:rPr>
      </w:pPr>
      <w:r w:rsidRPr="003B7BC7">
        <w:rPr>
          <w:rFonts w:ascii="Arial" w:eastAsia="Times New Roman" w:hAnsi="Arial" w:cs="Arial"/>
          <w:b/>
          <w:bCs/>
          <w:color w:val="0000FF"/>
          <w:sz w:val="24"/>
          <w:szCs w:val="24"/>
          <w:lang w:val="es-UY" w:eastAsia="es-UY"/>
        </w:rPr>
        <w:t xml:space="preserve">Copyright 2019 – Frei </w:t>
      </w:r>
      <w:proofErr w:type="spellStart"/>
      <w:r w:rsidRPr="003B7BC7">
        <w:rPr>
          <w:rFonts w:ascii="Arial" w:eastAsia="Times New Roman" w:hAnsi="Arial" w:cs="Arial"/>
          <w:b/>
          <w:bCs/>
          <w:color w:val="0000FF"/>
          <w:sz w:val="24"/>
          <w:szCs w:val="24"/>
          <w:lang w:val="es-UY" w:eastAsia="es-UY"/>
        </w:rPr>
        <w:t>Betto</w:t>
      </w:r>
      <w:proofErr w:type="spellEnd"/>
    </w:p>
    <w:p w:rsidR="003B7BC7" w:rsidRPr="003B7BC7" w:rsidRDefault="003B7BC7" w:rsidP="003B7BC7">
      <w:pPr>
        <w:shd w:val="clear" w:color="auto" w:fill="FFFFFF"/>
        <w:spacing w:after="0" w:line="240" w:lineRule="auto"/>
        <w:jc w:val="both"/>
        <w:rPr>
          <w:rFonts w:ascii="Arial" w:eastAsia="Times New Roman" w:hAnsi="Arial" w:cs="Arial"/>
          <w:color w:val="222222"/>
          <w:sz w:val="24"/>
          <w:szCs w:val="24"/>
          <w:lang w:val="es-UY" w:eastAsia="es-UY"/>
        </w:rPr>
      </w:pPr>
      <w:r w:rsidRPr="003B7BC7">
        <w:rPr>
          <w:rFonts w:ascii="Arial" w:eastAsia="Times New Roman" w:hAnsi="Arial" w:cs="Arial"/>
          <w:color w:val="0000FF"/>
          <w:sz w:val="24"/>
          <w:szCs w:val="24"/>
          <w:lang w:val="pt-BR" w:eastAsia="es-UY"/>
        </w:rPr>
        <w:t> </w:t>
      </w:r>
    </w:p>
    <w:p w:rsidR="003B7BC7" w:rsidRPr="003B7BC7" w:rsidRDefault="003B7BC7" w:rsidP="003B7BC7">
      <w:pPr>
        <w:shd w:val="clear" w:color="auto" w:fill="FFFFFF"/>
        <w:spacing w:after="0" w:line="240" w:lineRule="auto"/>
        <w:jc w:val="both"/>
        <w:rPr>
          <w:rFonts w:ascii="Arial" w:eastAsia="Times New Roman" w:hAnsi="Arial" w:cs="Arial"/>
          <w:color w:val="222222"/>
          <w:sz w:val="24"/>
          <w:szCs w:val="24"/>
          <w:lang w:val="es-UY" w:eastAsia="es-UY"/>
        </w:rPr>
      </w:pPr>
      <w:r w:rsidRPr="003B7BC7">
        <w:rPr>
          <w:rFonts w:ascii="Arial" w:eastAsia="Times New Roman" w:hAnsi="Arial" w:cs="Arial"/>
          <w:b/>
          <w:bCs/>
          <w:color w:val="0F6115"/>
          <w:sz w:val="24"/>
          <w:szCs w:val="24"/>
          <w:lang w:val="pt-BR" w:eastAsia="es-UY"/>
        </w:rPr>
        <w:t>QUIÉN ES FREI BETTO</w:t>
      </w:r>
    </w:p>
    <w:p w:rsidR="003B7BC7" w:rsidRPr="003B7BC7" w:rsidRDefault="003B7BC7" w:rsidP="003B7BC7">
      <w:pPr>
        <w:shd w:val="clear" w:color="auto" w:fill="FFFFFF"/>
        <w:spacing w:after="0" w:line="240" w:lineRule="auto"/>
        <w:jc w:val="both"/>
        <w:rPr>
          <w:rFonts w:ascii="Arial" w:eastAsia="Times New Roman" w:hAnsi="Arial" w:cs="Arial"/>
          <w:color w:val="222222"/>
          <w:sz w:val="24"/>
          <w:szCs w:val="24"/>
          <w:lang w:val="es-UY" w:eastAsia="es-UY"/>
        </w:rPr>
      </w:pPr>
      <w:r w:rsidRPr="003B7BC7">
        <w:rPr>
          <w:rFonts w:ascii="Arial" w:eastAsia="Times New Roman" w:hAnsi="Arial" w:cs="Arial"/>
          <w:b/>
          <w:bCs/>
          <w:color w:val="0F6115"/>
          <w:sz w:val="24"/>
          <w:szCs w:val="24"/>
          <w:lang w:val="pt-BR" w:eastAsia="es-UY"/>
        </w:rPr>
        <w:t> </w:t>
      </w:r>
    </w:p>
    <w:p w:rsidR="003B7BC7" w:rsidRPr="003B7BC7" w:rsidRDefault="003B7BC7" w:rsidP="003B7BC7">
      <w:pPr>
        <w:shd w:val="clear" w:color="auto" w:fill="FFFFFF"/>
        <w:spacing w:after="0" w:line="240" w:lineRule="auto"/>
        <w:jc w:val="both"/>
        <w:rPr>
          <w:rFonts w:ascii="Arial" w:eastAsia="Times New Roman" w:hAnsi="Arial" w:cs="Arial"/>
          <w:color w:val="222222"/>
          <w:sz w:val="24"/>
          <w:szCs w:val="24"/>
          <w:lang w:val="es-UY" w:eastAsia="es-UY"/>
        </w:rPr>
      </w:pPr>
      <w:r w:rsidRPr="003B7BC7">
        <w:rPr>
          <w:rFonts w:ascii="Arial" w:eastAsia="Times New Roman" w:hAnsi="Arial" w:cs="Arial"/>
          <w:b/>
          <w:bCs/>
          <w:color w:val="0F6115"/>
          <w:sz w:val="24"/>
          <w:szCs w:val="24"/>
          <w:lang w:val="es-UY" w:eastAsia="es-UY"/>
        </w:rPr>
        <w:t xml:space="preserve">El escritor brasileño Frei </w:t>
      </w:r>
      <w:proofErr w:type="spellStart"/>
      <w:r w:rsidRPr="003B7BC7">
        <w:rPr>
          <w:rFonts w:ascii="Arial" w:eastAsia="Times New Roman" w:hAnsi="Arial" w:cs="Arial"/>
          <w:b/>
          <w:bCs/>
          <w:color w:val="0F6115"/>
          <w:sz w:val="24"/>
          <w:szCs w:val="24"/>
          <w:lang w:val="es-UY" w:eastAsia="es-UY"/>
        </w:rPr>
        <w:t>Betto</w:t>
      </w:r>
      <w:proofErr w:type="spellEnd"/>
      <w:r w:rsidRPr="003B7BC7">
        <w:rPr>
          <w:rFonts w:ascii="Arial" w:eastAsia="Times New Roman" w:hAnsi="Arial" w:cs="Arial"/>
          <w:b/>
          <w:bCs/>
          <w:color w:val="0F6115"/>
          <w:sz w:val="24"/>
          <w:szCs w:val="24"/>
          <w:lang w:val="es-UY" w:eastAsia="es-UY"/>
        </w:rPr>
        <w:t xml:space="preserve"> es un fraile dominico. conocido internacionalmente como teólogo de la liberación. Autor de 60 libros de diversos géneros literarios -novela, ensayo, </w:t>
      </w:r>
      <w:proofErr w:type="gramStart"/>
      <w:r w:rsidRPr="003B7BC7">
        <w:rPr>
          <w:rFonts w:ascii="Arial" w:eastAsia="Times New Roman" w:hAnsi="Arial" w:cs="Arial"/>
          <w:b/>
          <w:bCs/>
          <w:color w:val="0F6115"/>
          <w:sz w:val="24"/>
          <w:szCs w:val="24"/>
          <w:lang w:val="es-UY" w:eastAsia="es-UY"/>
        </w:rPr>
        <w:t>policíaco,  memorias</w:t>
      </w:r>
      <w:proofErr w:type="gramEnd"/>
      <w:r w:rsidRPr="003B7BC7">
        <w:rPr>
          <w:rFonts w:ascii="Arial" w:eastAsia="Times New Roman" w:hAnsi="Arial" w:cs="Arial"/>
          <w:b/>
          <w:bCs/>
          <w:color w:val="0F6115"/>
          <w:sz w:val="24"/>
          <w:szCs w:val="24"/>
          <w:lang w:val="es-UY" w:eastAsia="es-UY"/>
        </w:rPr>
        <w:t xml:space="preserve">, infantiles y juveniles, y de tema religioso en dos </w:t>
      </w:r>
      <w:proofErr w:type="spellStart"/>
      <w:r w:rsidRPr="003B7BC7">
        <w:rPr>
          <w:rFonts w:ascii="Arial" w:eastAsia="Times New Roman" w:hAnsi="Arial" w:cs="Arial"/>
          <w:b/>
          <w:bCs/>
          <w:color w:val="0F6115"/>
          <w:sz w:val="24"/>
          <w:szCs w:val="24"/>
          <w:lang w:val="es-UY" w:eastAsia="es-UY"/>
        </w:rPr>
        <w:t>acasiones</w:t>
      </w:r>
      <w:proofErr w:type="spellEnd"/>
      <w:r w:rsidRPr="003B7BC7">
        <w:rPr>
          <w:rFonts w:ascii="Arial" w:eastAsia="Times New Roman" w:hAnsi="Arial" w:cs="Arial"/>
          <w:b/>
          <w:bCs/>
          <w:color w:val="0F6115"/>
          <w:sz w:val="24"/>
          <w:szCs w:val="24"/>
          <w:lang w:val="es-UY" w:eastAsia="es-UY"/>
        </w:rPr>
        <w:t xml:space="preserve">- en 1985 y en el 2005 fue premiado con el </w:t>
      </w:r>
      <w:proofErr w:type="spellStart"/>
      <w:r w:rsidRPr="003B7BC7">
        <w:rPr>
          <w:rFonts w:ascii="Arial" w:eastAsia="Times New Roman" w:hAnsi="Arial" w:cs="Arial"/>
          <w:b/>
          <w:bCs/>
          <w:color w:val="0F6115"/>
          <w:sz w:val="24"/>
          <w:szCs w:val="24"/>
          <w:lang w:val="es-UY" w:eastAsia="es-UY"/>
        </w:rPr>
        <w:t>Jabuti</w:t>
      </w:r>
      <w:proofErr w:type="spellEnd"/>
      <w:r w:rsidRPr="003B7BC7">
        <w:rPr>
          <w:rFonts w:ascii="Arial" w:eastAsia="Times New Roman" w:hAnsi="Arial" w:cs="Arial"/>
          <w:b/>
          <w:bCs/>
          <w:color w:val="0F6115"/>
          <w:sz w:val="24"/>
          <w:szCs w:val="24"/>
          <w:lang w:val="es-UY" w:eastAsia="es-UY"/>
        </w:rPr>
        <w:t>, el premio literario más importante del país. En 1986 fue elegido Intelectual del Año por la Unión Brasileña de Escritores. </w:t>
      </w:r>
    </w:p>
    <w:p w:rsidR="003B7BC7" w:rsidRPr="003B7BC7" w:rsidRDefault="003B7BC7" w:rsidP="003B7BC7">
      <w:pPr>
        <w:shd w:val="clear" w:color="auto" w:fill="FFFFFF"/>
        <w:spacing w:after="0" w:line="240" w:lineRule="auto"/>
        <w:jc w:val="both"/>
        <w:rPr>
          <w:rFonts w:ascii="Arial" w:eastAsia="Times New Roman" w:hAnsi="Arial" w:cs="Arial"/>
          <w:color w:val="222222"/>
          <w:sz w:val="24"/>
          <w:szCs w:val="24"/>
          <w:lang w:val="es-UY" w:eastAsia="es-UY"/>
        </w:rPr>
      </w:pPr>
      <w:r w:rsidRPr="003B7BC7">
        <w:rPr>
          <w:rFonts w:ascii="Arial" w:eastAsia="Times New Roman" w:hAnsi="Arial" w:cs="Arial"/>
          <w:b/>
          <w:bCs/>
          <w:color w:val="0F6115"/>
          <w:sz w:val="24"/>
          <w:szCs w:val="24"/>
          <w:lang w:val="es-UY" w:eastAsia="es-UY"/>
        </w:rPr>
        <w:t> </w:t>
      </w:r>
    </w:p>
    <w:p w:rsidR="003B7BC7" w:rsidRPr="003B7BC7" w:rsidRDefault="003B7BC7" w:rsidP="003B7BC7">
      <w:pPr>
        <w:shd w:val="clear" w:color="auto" w:fill="FFFFFF"/>
        <w:spacing w:after="0" w:line="240" w:lineRule="auto"/>
        <w:jc w:val="both"/>
        <w:rPr>
          <w:rFonts w:ascii="Arial" w:eastAsia="Times New Roman" w:hAnsi="Arial" w:cs="Arial"/>
          <w:color w:val="222222"/>
          <w:sz w:val="24"/>
          <w:szCs w:val="24"/>
          <w:lang w:val="es-UY" w:eastAsia="es-UY"/>
        </w:rPr>
      </w:pPr>
      <w:r w:rsidRPr="003B7BC7">
        <w:rPr>
          <w:rFonts w:ascii="Arial" w:eastAsia="Times New Roman" w:hAnsi="Arial" w:cs="Arial"/>
          <w:b/>
          <w:bCs/>
          <w:color w:val="0F6115"/>
          <w:sz w:val="24"/>
          <w:szCs w:val="24"/>
          <w:lang w:val="es-UY" w:eastAsia="es-UY"/>
        </w:rPr>
        <w:t>Asesor de movimientos sociales, de las Comunidades Eclesiales de Base y el Movimiento de Trabajadores Rurales sin Tierra, participa activamente en la vida política del Brasil en los últimos 50 años.</w:t>
      </w:r>
    </w:p>
    <w:bookmarkEnd w:id="0"/>
    <w:p w:rsidR="003B7BC7" w:rsidRPr="003B7BC7" w:rsidRDefault="003B7BC7" w:rsidP="003B7BC7">
      <w:pPr>
        <w:shd w:val="clear" w:color="auto" w:fill="FFFFFF"/>
        <w:spacing w:after="0" w:line="240" w:lineRule="auto"/>
        <w:rPr>
          <w:rFonts w:ascii="Arial" w:eastAsia="Times New Roman" w:hAnsi="Arial" w:cs="Arial"/>
          <w:color w:val="222222"/>
          <w:sz w:val="24"/>
          <w:szCs w:val="24"/>
          <w:lang w:val="es-UY" w:eastAsia="es-UY"/>
        </w:rPr>
      </w:pPr>
      <w:r w:rsidRPr="003B7BC7">
        <w:rPr>
          <w:rFonts w:ascii="Arial" w:eastAsia="Times New Roman" w:hAnsi="Arial" w:cs="Arial"/>
          <w:color w:val="0551AE"/>
          <w:sz w:val="24"/>
          <w:szCs w:val="24"/>
          <w:lang w:val="es-UY" w:eastAsia="es-UY"/>
        </w:rPr>
        <w:t> </w:t>
      </w:r>
    </w:p>
    <w:p w:rsidR="003B7BC7" w:rsidRPr="003B7BC7" w:rsidRDefault="003B7BC7" w:rsidP="003B7BC7">
      <w:pPr>
        <w:shd w:val="clear" w:color="auto" w:fill="FFFFFF"/>
        <w:spacing w:after="0" w:line="240" w:lineRule="auto"/>
        <w:rPr>
          <w:rFonts w:ascii="Arial" w:eastAsia="Times New Roman" w:hAnsi="Arial" w:cs="Arial"/>
          <w:color w:val="222222"/>
          <w:sz w:val="24"/>
          <w:szCs w:val="24"/>
          <w:lang w:val="es-UY" w:eastAsia="es-UY"/>
        </w:rPr>
      </w:pPr>
      <w:r w:rsidRPr="003B7BC7">
        <w:rPr>
          <w:rFonts w:ascii="Arial" w:eastAsia="Times New Roman" w:hAnsi="Arial" w:cs="Arial"/>
          <w:color w:val="222222"/>
          <w:sz w:val="24"/>
          <w:szCs w:val="24"/>
          <w:lang w:val="es-UY" w:eastAsia="es-UY"/>
        </w:rPr>
        <w:t> </w:t>
      </w:r>
    </w:p>
    <w:p w:rsidR="003B7BC7" w:rsidRPr="003B7BC7" w:rsidRDefault="003B7BC7" w:rsidP="003B7BC7">
      <w:pPr>
        <w:shd w:val="clear" w:color="auto" w:fill="FFFFFF"/>
        <w:spacing w:after="0" w:line="240" w:lineRule="auto"/>
        <w:rPr>
          <w:rFonts w:ascii="Arial" w:eastAsia="Times New Roman" w:hAnsi="Arial" w:cs="Arial"/>
          <w:color w:val="222222"/>
          <w:sz w:val="24"/>
          <w:szCs w:val="24"/>
          <w:lang w:val="es-UY" w:eastAsia="es-UY"/>
        </w:rPr>
      </w:pPr>
      <w:r w:rsidRPr="003B7BC7">
        <w:rPr>
          <w:rFonts w:ascii="Calibri" w:eastAsia="Times New Roman" w:hAnsi="Calibri" w:cs="Calibri"/>
          <w:color w:val="222222"/>
          <w:lang w:val="es-UY"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C7"/>
    <w:rsid w:val="002E2F5B"/>
    <w:rsid w:val="003B7BC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C8CBD-CF76-4934-92EE-71E3DFA4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48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2019-10-07T19:28:00Z</dcterms:created>
  <dcterms:modified xsi:type="dcterms:W3CDTF">2019-10-07T19:29:00Z</dcterms:modified>
</cp:coreProperties>
</file>