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6CA" w:rsidRPr="004536CA" w:rsidRDefault="004536CA" w:rsidP="004536CA">
      <w:pPr>
        <w:shd w:val="clear" w:color="auto" w:fill="FFFFFF"/>
        <w:spacing w:before="90" w:after="105" w:line="600" w:lineRule="atLeast"/>
        <w:outlineLvl w:val="0"/>
        <w:rPr>
          <w:rFonts w:ascii="Arial" w:eastAsia="Times New Roman" w:hAnsi="Arial" w:cs="Arial"/>
          <w:color w:val="222222"/>
          <w:spacing w:val="-5"/>
          <w:kern w:val="36"/>
          <w:sz w:val="48"/>
          <w:szCs w:val="48"/>
          <w:lang w:val="es-UY" w:eastAsia="es-UY"/>
        </w:rPr>
      </w:pPr>
      <w:proofErr w:type="spellStart"/>
      <w:r w:rsidRPr="004536CA">
        <w:rPr>
          <w:rFonts w:ascii="Arial" w:eastAsia="Times New Roman" w:hAnsi="Arial" w:cs="Arial"/>
          <w:color w:val="222222"/>
          <w:spacing w:val="-5"/>
          <w:kern w:val="36"/>
          <w:sz w:val="48"/>
          <w:szCs w:val="48"/>
          <w:lang w:val="es-UY" w:eastAsia="es-UY"/>
        </w:rPr>
        <w:t>Inimigos</w:t>
      </w:r>
      <w:proofErr w:type="spellEnd"/>
      <w:r w:rsidRPr="004536CA">
        <w:rPr>
          <w:rFonts w:ascii="Arial" w:eastAsia="Times New Roman" w:hAnsi="Arial" w:cs="Arial"/>
          <w:color w:val="222222"/>
          <w:spacing w:val="-5"/>
          <w:kern w:val="36"/>
          <w:sz w:val="48"/>
          <w:szCs w:val="48"/>
          <w:lang w:val="es-UY" w:eastAsia="es-UY"/>
        </w:rPr>
        <w:t xml:space="preserve"> da </w:t>
      </w:r>
      <w:proofErr w:type="spellStart"/>
      <w:r w:rsidRPr="004536CA">
        <w:rPr>
          <w:rFonts w:ascii="Arial" w:eastAsia="Times New Roman" w:hAnsi="Arial" w:cs="Arial"/>
          <w:color w:val="222222"/>
          <w:spacing w:val="-5"/>
          <w:kern w:val="36"/>
          <w:sz w:val="48"/>
          <w:szCs w:val="48"/>
          <w:lang w:val="es-UY" w:eastAsia="es-UY"/>
        </w:rPr>
        <w:t>civilização</w:t>
      </w:r>
      <w:proofErr w:type="spellEnd"/>
      <w:r w:rsidRPr="004536CA">
        <w:rPr>
          <w:rFonts w:ascii="Arial" w:eastAsia="Times New Roman" w:hAnsi="Arial" w:cs="Arial"/>
          <w:color w:val="222222"/>
          <w:spacing w:val="-5"/>
          <w:kern w:val="36"/>
          <w:sz w:val="48"/>
          <w:szCs w:val="48"/>
          <w:lang w:val="es-UY" w:eastAsia="es-UY"/>
        </w:rPr>
        <w:t xml:space="preserve">: </w:t>
      </w:r>
      <w:proofErr w:type="spellStart"/>
      <w:r w:rsidRPr="004536CA">
        <w:rPr>
          <w:rFonts w:ascii="Arial" w:eastAsia="Times New Roman" w:hAnsi="Arial" w:cs="Arial"/>
          <w:color w:val="222222"/>
          <w:spacing w:val="-5"/>
          <w:kern w:val="36"/>
          <w:sz w:val="48"/>
          <w:szCs w:val="48"/>
          <w:lang w:val="es-UY" w:eastAsia="es-UY"/>
        </w:rPr>
        <w:t>Pesquisador</w:t>
      </w:r>
      <w:proofErr w:type="spellEnd"/>
      <w:r w:rsidRPr="004536CA">
        <w:rPr>
          <w:rFonts w:ascii="Arial" w:eastAsia="Times New Roman" w:hAnsi="Arial" w:cs="Arial"/>
          <w:color w:val="222222"/>
          <w:spacing w:val="-5"/>
          <w:kern w:val="36"/>
          <w:sz w:val="48"/>
          <w:szCs w:val="48"/>
          <w:lang w:val="es-UY" w:eastAsia="es-UY"/>
        </w:rPr>
        <w:t xml:space="preserve"> dos EUA </w:t>
      </w:r>
      <w:proofErr w:type="spellStart"/>
      <w:r w:rsidRPr="004536CA">
        <w:rPr>
          <w:rFonts w:ascii="Arial" w:eastAsia="Times New Roman" w:hAnsi="Arial" w:cs="Arial"/>
          <w:color w:val="222222"/>
          <w:spacing w:val="-5"/>
          <w:kern w:val="36"/>
          <w:sz w:val="48"/>
          <w:szCs w:val="48"/>
          <w:lang w:val="es-UY" w:eastAsia="es-UY"/>
        </w:rPr>
        <w:t>descobre</w:t>
      </w:r>
      <w:proofErr w:type="spellEnd"/>
      <w:r w:rsidRPr="004536CA">
        <w:rPr>
          <w:rFonts w:ascii="Arial" w:eastAsia="Times New Roman" w:hAnsi="Arial" w:cs="Arial"/>
          <w:color w:val="222222"/>
          <w:spacing w:val="-5"/>
          <w:kern w:val="36"/>
          <w:sz w:val="48"/>
          <w:szCs w:val="48"/>
          <w:lang w:val="es-UY" w:eastAsia="es-UY"/>
        </w:rPr>
        <w:t xml:space="preserve"> que todo </w:t>
      </w:r>
      <w:proofErr w:type="spellStart"/>
      <w:r w:rsidRPr="004536CA">
        <w:rPr>
          <w:rFonts w:ascii="Arial" w:eastAsia="Times New Roman" w:hAnsi="Arial" w:cs="Arial"/>
          <w:color w:val="222222"/>
          <w:spacing w:val="-5"/>
          <w:kern w:val="36"/>
          <w:sz w:val="48"/>
          <w:szCs w:val="48"/>
          <w:lang w:val="es-UY" w:eastAsia="es-UY"/>
        </w:rPr>
        <w:t>ódio</w:t>
      </w:r>
      <w:proofErr w:type="spellEnd"/>
      <w:r w:rsidRPr="004536CA">
        <w:rPr>
          <w:rFonts w:ascii="Arial" w:eastAsia="Times New Roman" w:hAnsi="Arial" w:cs="Arial"/>
          <w:color w:val="222222"/>
          <w:spacing w:val="-5"/>
          <w:kern w:val="36"/>
          <w:sz w:val="48"/>
          <w:szCs w:val="48"/>
          <w:lang w:val="es-UY" w:eastAsia="es-UY"/>
        </w:rPr>
        <w:t xml:space="preserve"> online do planeta é propagado por 1 </w:t>
      </w:r>
      <w:proofErr w:type="spellStart"/>
      <w:r w:rsidRPr="004536CA">
        <w:rPr>
          <w:rFonts w:ascii="Arial" w:eastAsia="Times New Roman" w:hAnsi="Arial" w:cs="Arial"/>
          <w:color w:val="222222"/>
          <w:spacing w:val="-5"/>
          <w:kern w:val="36"/>
          <w:sz w:val="48"/>
          <w:szCs w:val="48"/>
          <w:lang w:val="es-UY" w:eastAsia="es-UY"/>
        </w:rPr>
        <w:t>milhão</w:t>
      </w:r>
      <w:proofErr w:type="spellEnd"/>
      <w:r w:rsidRPr="004536CA">
        <w:rPr>
          <w:rFonts w:ascii="Arial" w:eastAsia="Times New Roman" w:hAnsi="Arial" w:cs="Arial"/>
          <w:color w:val="222222"/>
          <w:spacing w:val="-5"/>
          <w:kern w:val="36"/>
          <w:sz w:val="48"/>
          <w:szCs w:val="48"/>
          <w:lang w:val="es-UY" w:eastAsia="es-UY"/>
        </w:rPr>
        <w:t xml:space="preserve"> de </w:t>
      </w:r>
      <w:proofErr w:type="spellStart"/>
      <w:r w:rsidRPr="004536CA">
        <w:rPr>
          <w:rFonts w:ascii="Arial" w:eastAsia="Times New Roman" w:hAnsi="Arial" w:cs="Arial"/>
          <w:color w:val="222222"/>
          <w:spacing w:val="-5"/>
          <w:kern w:val="36"/>
          <w:sz w:val="48"/>
          <w:szCs w:val="48"/>
          <w:lang w:val="es-UY" w:eastAsia="es-UY"/>
        </w:rPr>
        <w:t>pessoas</w:t>
      </w:r>
      <w:proofErr w:type="spellEnd"/>
    </w:p>
    <w:p w:rsidR="004536CA" w:rsidRPr="004536CA" w:rsidRDefault="004536CA" w:rsidP="004536CA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17"/>
          <w:szCs w:val="17"/>
          <w:lang w:val="es-UY" w:eastAsia="es-UY"/>
        </w:rPr>
      </w:pPr>
      <w:r w:rsidRPr="004536CA">
        <w:rPr>
          <w:rFonts w:ascii="Arial" w:eastAsia="Times New Roman" w:hAnsi="Arial" w:cs="Arial"/>
          <w:color w:val="444444"/>
          <w:sz w:val="17"/>
          <w:szCs w:val="17"/>
          <w:lang w:val="es-UY" w:eastAsia="es-UY"/>
        </w:rPr>
        <w:t> </w:t>
      </w:r>
      <w:hyperlink r:id="rId4" w:history="1">
        <w:r w:rsidRPr="004536CA">
          <w:rPr>
            <w:rFonts w:ascii="Arial" w:eastAsia="Times New Roman" w:hAnsi="Arial" w:cs="Arial"/>
            <w:b/>
            <w:bCs/>
            <w:color w:val="222222"/>
            <w:sz w:val="17"/>
            <w:szCs w:val="17"/>
            <w:u w:val="single"/>
            <w:lang w:val="es-UY" w:eastAsia="es-UY"/>
          </w:rPr>
          <w:t xml:space="preserve">Charles </w:t>
        </w:r>
        <w:proofErr w:type="spellStart"/>
        <w:r w:rsidRPr="004536CA">
          <w:rPr>
            <w:rFonts w:ascii="Arial" w:eastAsia="Times New Roman" w:hAnsi="Arial" w:cs="Arial"/>
            <w:b/>
            <w:bCs/>
            <w:color w:val="222222"/>
            <w:sz w:val="17"/>
            <w:szCs w:val="17"/>
            <w:u w:val="single"/>
            <w:lang w:val="es-UY" w:eastAsia="es-UY"/>
          </w:rPr>
          <w:t>Nisz</w:t>
        </w:r>
        <w:proofErr w:type="spellEnd"/>
      </w:hyperlink>
    </w:p>
    <w:p w:rsidR="004536CA" w:rsidRPr="004536CA" w:rsidRDefault="004536CA" w:rsidP="004536CA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17"/>
          <w:szCs w:val="17"/>
          <w:lang w:val="es-UY" w:eastAsia="es-UY"/>
        </w:rPr>
      </w:pPr>
      <w:r w:rsidRPr="004536CA">
        <w:rPr>
          <w:rFonts w:ascii="Arial" w:eastAsia="Times New Roman" w:hAnsi="Arial" w:cs="Arial"/>
          <w:color w:val="444444"/>
          <w:sz w:val="17"/>
          <w:szCs w:val="17"/>
          <w:lang w:val="es-UY" w:eastAsia="es-UY"/>
        </w:rPr>
        <w:t> -</w:t>
      </w:r>
    </w:p>
    <w:p w:rsidR="004536CA" w:rsidRPr="004536CA" w:rsidRDefault="004536CA" w:rsidP="004536CA">
      <w:pPr>
        <w:shd w:val="clear" w:color="auto" w:fill="FFFFFF"/>
        <w:spacing w:line="240" w:lineRule="atLeast"/>
        <w:rPr>
          <w:rFonts w:ascii="Arial" w:eastAsia="Times New Roman" w:hAnsi="Arial" w:cs="Arial"/>
          <w:color w:val="444444"/>
          <w:sz w:val="17"/>
          <w:szCs w:val="17"/>
          <w:lang w:val="es-UY" w:eastAsia="es-UY"/>
        </w:rPr>
      </w:pPr>
      <w:r w:rsidRPr="004536CA">
        <w:rPr>
          <w:rFonts w:ascii="Arial" w:eastAsia="Times New Roman" w:hAnsi="Arial" w:cs="Arial"/>
          <w:color w:val="444444"/>
          <w:sz w:val="17"/>
          <w:szCs w:val="17"/>
          <w:lang w:val="es-UY" w:eastAsia="es-UY"/>
        </w:rPr>
        <w:t> 31 de agosto de 2019</w:t>
      </w:r>
    </w:p>
    <w:p w:rsidR="004536CA" w:rsidRPr="004536CA" w:rsidRDefault="004536CA" w:rsidP="004536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val="es-UY" w:eastAsia="es-UY"/>
        </w:rPr>
      </w:pPr>
      <w:r w:rsidRPr="004536CA">
        <w:rPr>
          <w:rFonts w:ascii="Arial" w:eastAsia="Times New Roman" w:hAnsi="Arial" w:cs="Arial"/>
          <w:color w:val="444444"/>
          <w:sz w:val="18"/>
          <w:szCs w:val="18"/>
          <w:lang w:val="es-UY" w:eastAsia="es-UY"/>
        </w:rPr>
        <w:t>​</w:t>
      </w:r>
    </w:p>
    <w:p w:rsidR="004536CA" w:rsidRPr="004536CA" w:rsidRDefault="004536CA" w:rsidP="004536C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444444"/>
          <w:sz w:val="21"/>
          <w:szCs w:val="21"/>
          <w:lang w:val="es-UY" w:eastAsia="es-UY"/>
        </w:rPr>
      </w:pPr>
      <w:r w:rsidRPr="004536CA">
        <w:rPr>
          <w:rFonts w:ascii="Verdana" w:eastAsia="Times New Roman" w:hAnsi="Verdana" w:cs="Times New Roman"/>
          <w:noProof/>
          <w:color w:val="444444"/>
          <w:sz w:val="21"/>
          <w:szCs w:val="21"/>
          <w:lang w:val="es-UY" w:eastAsia="es-UY"/>
        </w:rPr>
        <w:drawing>
          <wp:inline distT="0" distB="0" distL="0" distR="0" wp14:anchorId="498B90E0" wp14:editId="3965C6F8">
            <wp:extent cx="5715000" cy="3371850"/>
            <wp:effectExtent l="0" t="0" r="0" b="0"/>
            <wp:docPr id="2" name="Imagen 2" descr="https://www.diariodocentrodomundo.com.br/wp-content/uploads/2019/08/captura-de-tela-2019-08-31-as-13-15-58-600x3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diariodocentrodomundo.com.br/wp-content/uploads/2019/08/captura-de-tela-2019-08-31-as-13-15-58-600x35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4536CA">
        <w:rPr>
          <w:rFonts w:ascii="Verdana" w:eastAsia="Times New Roman" w:hAnsi="Verdana" w:cs="Times New Roman"/>
          <w:color w:val="444444"/>
          <w:sz w:val="21"/>
          <w:szCs w:val="21"/>
          <w:lang w:val="es-UY" w:eastAsia="es-UY"/>
        </w:rPr>
        <w:t>Ódio</w:t>
      </w:r>
      <w:proofErr w:type="spellEnd"/>
      <w:r w:rsidRPr="004536CA">
        <w:rPr>
          <w:rFonts w:ascii="Verdana" w:eastAsia="Times New Roman" w:hAnsi="Verdana" w:cs="Times New Roman"/>
          <w:color w:val="444444"/>
          <w:sz w:val="21"/>
          <w:szCs w:val="21"/>
          <w:lang w:val="es-UY" w:eastAsia="es-UY"/>
        </w:rPr>
        <w:t xml:space="preserve"> </w:t>
      </w:r>
      <w:proofErr w:type="spellStart"/>
      <w:r w:rsidRPr="004536CA">
        <w:rPr>
          <w:rFonts w:ascii="Verdana" w:eastAsia="Times New Roman" w:hAnsi="Verdana" w:cs="Times New Roman"/>
          <w:color w:val="444444"/>
          <w:sz w:val="21"/>
          <w:szCs w:val="21"/>
          <w:lang w:val="es-UY" w:eastAsia="es-UY"/>
        </w:rPr>
        <w:t>na</w:t>
      </w:r>
      <w:proofErr w:type="spellEnd"/>
      <w:r w:rsidRPr="004536CA">
        <w:rPr>
          <w:rFonts w:ascii="Verdana" w:eastAsia="Times New Roman" w:hAnsi="Verdana" w:cs="Times New Roman"/>
          <w:color w:val="444444"/>
          <w:sz w:val="21"/>
          <w:szCs w:val="21"/>
          <w:lang w:val="es-UY" w:eastAsia="es-UY"/>
        </w:rPr>
        <w:t xml:space="preserve"> internet</w:t>
      </w:r>
    </w:p>
    <w:p w:rsidR="004536CA" w:rsidRPr="004536CA" w:rsidRDefault="004536CA" w:rsidP="004536CA">
      <w:pPr>
        <w:shd w:val="clear" w:color="auto" w:fill="FFFFFF"/>
        <w:spacing w:after="360" w:line="443" w:lineRule="atLeast"/>
        <w:jc w:val="both"/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</w:pPr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Lobos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solitários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,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laranjas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podres no cesto,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infecção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viral.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Muitas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das metáforas usadas para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descrever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o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comportamento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online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estão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coalhadas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de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expressões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das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ciências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biológicas. </w:t>
      </w:r>
      <w:proofErr w:type="gram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Mas e se talvez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estivermos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usando a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ciência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errada para tentar entender o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ódio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online?</w:t>
      </w:r>
      <w:proofErr w:type="gramEnd"/>
    </w:p>
    <w:p w:rsidR="004536CA" w:rsidRPr="004536CA" w:rsidRDefault="004536CA" w:rsidP="004536CA">
      <w:pPr>
        <w:shd w:val="clear" w:color="auto" w:fill="FFFFFF"/>
        <w:spacing w:after="360" w:line="443" w:lineRule="atLeast"/>
        <w:jc w:val="both"/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</w:pPr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Para Neil Johnson,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professor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de Física da George Washington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University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(EUA), a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disseminação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de discurso de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ódio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na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Internet se parece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mais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com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a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formação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de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bolhas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numa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panela </w:t>
      </w:r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lastRenderedPageBreak/>
        <w:t xml:space="preserve">de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água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fervente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–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ou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seja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, é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um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fenômeno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físico,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diz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o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acadêmico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em entrevista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ao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jornal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inglês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The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Guardian.</w:t>
      </w:r>
    </w:p>
    <w:p w:rsidR="004536CA" w:rsidRPr="004536CA" w:rsidRDefault="004536CA" w:rsidP="004536CA">
      <w:pPr>
        <w:shd w:val="clear" w:color="auto" w:fill="FFFFFF"/>
        <w:spacing w:after="360" w:line="443" w:lineRule="atLeast"/>
        <w:jc w:val="both"/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</w:pP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Após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iniciar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sua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carreira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na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Universidade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de Oxford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estudando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teoria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da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complexidade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, Johnson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emigrou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para os EUA.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Lá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,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abriu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um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novo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campo de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estudo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, aplicando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teorias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da Física para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estudar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fenômenos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comportamentais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complexos, como mercados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financeiros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, zonas de guerra,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manifestações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e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recrutamento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de terroristas.</w:t>
      </w:r>
    </w:p>
    <w:p w:rsidR="004536CA" w:rsidRPr="004536CA" w:rsidRDefault="004536CA" w:rsidP="004536CA">
      <w:pPr>
        <w:shd w:val="clear" w:color="auto" w:fill="FFFFFF"/>
        <w:spacing w:after="360" w:line="443" w:lineRule="atLeast"/>
        <w:jc w:val="both"/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</w:pP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Essa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abordagem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inusitada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resultou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em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conclusões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surpreendentes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. Para Johnson, todo o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ódio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nas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redes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sociais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é originado de apenas mil “</w:t>
      </w:r>
      <w:proofErr w:type="spellStart"/>
      <w:proofErr w:type="gram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clusters</w:t>
      </w:r>
      <w:proofErr w:type="spellEnd"/>
      <w:proofErr w:type="gram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”. Os resultados da pesquisa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também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sugerem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que o antídoto para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essa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epidemia de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intolerância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é contra intuitivo.</w:t>
      </w:r>
    </w:p>
    <w:p w:rsidR="004536CA" w:rsidRPr="004536CA" w:rsidRDefault="004536CA" w:rsidP="004536CA">
      <w:pPr>
        <w:shd w:val="clear" w:color="auto" w:fill="FFFFFF"/>
        <w:spacing w:after="360" w:line="443" w:lineRule="atLeast"/>
        <w:jc w:val="both"/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</w:pP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Descobrimos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que existe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uma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rede fechada de cerca de 1.000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clusters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, em todo o mundo, on-line, em </w:t>
      </w:r>
      <w:proofErr w:type="gram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todas as</w:t>
      </w:r>
      <w:proofErr w:type="gram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plataformas, propagando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ódio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de todos os tipos.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Agora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, se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houver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cerca de 1.000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pessoas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em cada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uma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</w:t>
      </w:r>
      <w:proofErr w:type="gram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delas</w:t>
      </w:r>
      <w:proofErr w:type="gram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(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na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verdade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, é entre 10 e talvez até 100.000,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então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digamos 1.000 em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média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),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você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terá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1.000 grupos de 1.000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pessoas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–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ou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seja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,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um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milhão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de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pessoas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.</w:t>
      </w:r>
    </w:p>
    <w:p w:rsidR="004536CA" w:rsidRPr="004536CA" w:rsidRDefault="004536CA" w:rsidP="004536CA">
      <w:pPr>
        <w:shd w:val="clear" w:color="auto" w:fill="FFFFFF"/>
        <w:spacing w:after="360" w:line="443" w:lineRule="atLeast"/>
        <w:jc w:val="both"/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</w:pPr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“Se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você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tem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leite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na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geladeira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,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um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dia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esse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leite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de repente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coalha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.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Isso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ocorre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porque,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microscopicamente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,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ocorre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a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agregação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de objetos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nas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comunidades. E a matemática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disso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funciona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perfeitamente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para a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agregação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de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pessoas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em comunidades”.</w:t>
      </w:r>
    </w:p>
    <w:p w:rsidR="004536CA" w:rsidRPr="004536CA" w:rsidRDefault="004536CA" w:rsidP="004536CA">
      <w:pPr>
        <w:shd w:val="clear" w:color="auto" w:fill="FFFFFF"/>
        <w:spacing w:after="360" w:line="443" w:lineRule="atLeast"/>
        <w:jc w:val="both"/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</w:pPr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“A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reação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típica é: ‘Mas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eu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sou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um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indivíduo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,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não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me comporto como molécula de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leite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.’ Sim,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mas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coletivamente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o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fazemos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, por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sermos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constrangidos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pelos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outros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.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Há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apenas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um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certo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número de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coisas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que podemos realmente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fazer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, e tendemos a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fazê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-las de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novo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e de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novo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”.</w:t>
      </w:r>
    </w:p>
    <w:p w:rsidR="004536CA" w:rsidRPr="004536CA" w:rsidRDefault="004536CA" w:rsidP="004536CA">
      <w:pPr>
        <w:shd w:val="clear" w:color="auto" w:fill="FFFFFF"/>
        <w:spacing w:after="360" w:line="443" w:lineRule="atLeast"/>
        <w:jc w:val="both"/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</w:pPr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“Se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eu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quiser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parar a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ebulição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da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água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,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não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preciso impedir que moléculas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individuais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pulem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no vapor,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tenho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que impedir que as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bolhas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se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formem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. Sabemos que </w:t>
      </w:r>
      <w:proofErr w:type="gram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as grandes</w:t>
      </w:r>
      <w:proofErr w:type="gram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bolhas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se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formam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das menores”.</w:t>
      </w:r>
    </w:p>
    <w:p w:rsidR="004536CA" w:rsidRPr="004536CA" w:rsidRDefault="004536CA" w:rsidP="004536CA">
      <w:pPr>
        <w:shd w:val="clear" w:color="auto" w:fill="FFFFFF"/>
        <w:spacing w:after="360" w:line="443" w:lineRule="atLeast"/>
        <w:jc w:val="both"/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</w:pPr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“[A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primeira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proposta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]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é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ir atrás das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bolhas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menores.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Bolhas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menores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são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mais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frágeis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,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têm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menos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dinheiro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,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pessoas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menos poderosas e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crescem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naquelas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grandes.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Assim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, eliminar os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pequenos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– mostramos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isso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matematicamente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–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diminui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rapidamente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a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ecologia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.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Isso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corta a oferta.”</w:t>
      </w:r>
    </w:p>
    <w:p w:rsidR="004536CA" w:rsidRPr="004536CA" w:rsidRDefault="004536CA" w:rsidP="004536CA">
      <w:pPr>
        <w:shd w:val="clear" w:color="auto" w:fill="FFFFFF"/>
        <w:spacing w:after="360" w:line="443" w:lineRule="atLeast"/>
        <w:jc w:val="both"/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</w:pPr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“O número 2 é que, em vez de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banir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indivíduos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, mostramos que,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na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verdade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,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só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é preciso remover cerca de 10% das contas para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fazer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uma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grande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diferença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em termos da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coesão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da rede. Se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você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remover aleatoriamente 10% dos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membros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globalmente, a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coisa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começará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a desmoronar.”</w:t>
      </w:r>
    </w:p>
    <w:p w:rsidR="004536CA" w:rsidRPr="004536CA" w:rsidRDefault="004536CA" w:rsidP="004536CA">
      <w:pPr>
        <w:shd w:val="clear" w:color="auto" w:fill="FFFFFF"/>
        <w:spacing w:after="360" w:line="443" w:lineRule="atLeast"/>
        <w:jc w:val="both"/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</w:pP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Sua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segunda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proposta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envolve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implantar “</w:t>
      </w:r>
      <w:proofErr w:type="spellStart"/>
      <w:proofErr w:type="gram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clusters</w:t>
      </w:r>
      <w:proofErr w:type="spellEnd"/>
      <w:proofErr w:type="gram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anti-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ódio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”. </w:t>
      </w:r>
      <w:proofErr w:type="gram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Como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isso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poderia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funcionar?</w:t>
      </w:r>
      <w:proofErr w:type="gramEnd"/>
    </w:p>
    <w:p w:rsidR="004536CA" w:rsidRPr="004536CA" w:rsidRDefault="004536CA" w:rsidP="004536CA">
      <w:pPr>
        <w:shd w:val="clear" w:color="auto" w:fill="FFFFFF"/>
        <w:spacing w:after="360" w:line="443" w:lineRule="atLeast"/>
        <w:jc w:val="both"/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</w:pPr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“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Você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engaja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[os grupos de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ódio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] em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um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conflito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e eles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atuam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como se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fosse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uma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batalha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suprema.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Isso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os atrasa em termos de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recrutamento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; os ocupa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com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algo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não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tão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importante.”</w:t>
      </w:r>
    </w:p>
    <w:p w:rsidR="004536CA" w:rsidRPr="004536CA" w:rsidRDefault="004536CA" w:rsidP="004536CA">
      <w:pPr>
        <w:shd w:val="clear" w:color="auto" w:fill="FFFFFF"/>
        <w:spacing w:after="360" w:line="443" w:lineRule="atLeast"/>
        <w:jc w:val="both"/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</w:pP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Então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você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está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dizendo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que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lutar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com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trolls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online realmente vale o tempo gasto?</w:t>
      </w:r>
    </w:p>
    <w:p w:rsidR="004536CA" w:rsidRPr="004536CA" w:rsidRDefault="004536CA" w:rsidP="004536CA">
      <w:pPr>
        <w:shd w:val="clear" w:color="auto" w:fill="FFFFFF"/>
        <w:spacing w:after="360" w:line="443" w:lineRule="atLeast"/>
        <w:jc w:val="both"/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</w:pPr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“Sim. Mas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faça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isso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como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um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grupo,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faça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como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uma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comunidade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.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Não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faça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isso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individualmente,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senão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isso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vai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te quebrar.”</w:t>
      </w:r>
    </w:p>
    <w:p w:rsidR="004536CA" w:rsidRPr="004536CA" w:rsidRDefault="004536CA" w:rsidP="004536CA">
      <w:pPr>
        <w:shd w:val="clear" w:color="auto" w:fill="FFFFFF"/>
        <w:spacing w:after="360" w:line="443" w:lineRule="atLeast"/>
        <w:jc w:val="both"/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</w:pPr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Em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outras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palavras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, eles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fazem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muito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barulho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,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mas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não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são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tão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fortes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assim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.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Nem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 xml:space="preserve"> 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invencíveis</w:t>
      </w:r>
      <w:proofErr w:type="spellEnd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.</w:t>
      </w:r>
    </w:p>
    <w:p w:rsidR="004536CA" w:rsidRPr="004536CA" w:rsidRDefault="004536CA" w:rsidP="004536CA">
      <w:pPr>
        <w:shd w:val="clear" w:color="auto" w:fill="FFFFFF"/>
        <w:spacing w:after="360" w:line="443" w:lineRule="atLeast"/>
        <w:jc w:val="both"/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</w:pPr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.</w:t>
      </w:r>
      <w:proofErr w:type="spellStart"/>
      <w:r w:rsidRPr="004536CA"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  <w:t>x.x.x</w:t>
      </w:r>
      <w:proofErr w:type="spellEnd"/>
    </w:p>
    <w:p w:rsidR="004536CA" w:rsidRPr="004536CA" w:rsidRDefault="004536CA" w:rsidP="004536CA">
      <w:pPr>
        <w:shd w:val="clear" w:color="auto" w:fill="FFFFFF"/>
        <w:spacing w:after="360" w:line="443" w:lineRule="atLeast"/>
        <w:jc w:val="both"/>
        <w:rPr>
          <w:rFonts w:ascii="Verdana" w:eastAsia="Times New Roman" w:hAnsi="Verdana" w:cs="Times New Roman"/>
          <w:color w:val="000000"/>
          <w:spacing w:val="-1"/>
          <w:sz w:val="27"/>
          <w:szCs w:val="27"/>
          <w:lang w:val="es-UY" w:eastAsia="es-UY"/>
        </w:rPr>
      </w:pPr>
      <w:proofErr w:type="spellStart"/>
      <w:r w:rsidRPr="004536CA">
        <w:rPr>
          <w:rFonts w:ascii="Verdana" w:eastAsia="Times New Roman" w:hAnsi="Verdana" w:cs="Times New Roman"/>
          <w:b/>
          <w:bCs/>
          <w:color w:val="000000"/>
          <w:spacing w:val="-1"/>
          <w:sz w:val="27"/>
          <w:szCs w:val="27"/>
          <w:lang w:val="es-UY" w:eastAsia="es-UY"/>
        </w:rPr>
        <w:t>Com</w:t>
      </w:r>
      <w:proofErr w:type="spellEnd"/>
      <w:r w:rsidRPr="004536CA">
        <w:rPr>
          <w:rFonts w:ascii="Verdana" w:eastAsia="Times New Roman" w:hAnsi="Verdana" w:cs="Times New Roman"/>
          <w:b/>
          <w:bCs/>
          <w:color w:val="000000"/>
          <w:spacing w:val="-1"/>
          <w:sz w:val="27"/>
          <w:szCs w:val="27"/>
          <w:lang w:val="es-UY" w:eastAsia="es-UY"/>
        </w:rPr>
        <w:t xml:space="preserve"> base em </w:t>
      </w:r>
      <w:proofErr w:type="spellStart"/>
      <w:r w:rsidRPr="004536CA">
        <w:rPr>
          <w:rFonts w:ascii="Verdana" w:eastAsia="Times New Roman" w:hAnsi="Verdana" w:cs="Times New Roman"/>
          <w:b/>
          <w:bCs/>
          <w:color w:val="000000"/>
          <w:spacing w:val="-1"/>
          <w:sz w:val="27"/>
          <w:szCs w:val="27"/>
          <w:lang w:val="es-UY" w:eastAsia="es-UY"/>
        </w:rPr>
        <w:t>informações</w:t>
      </w:r>
      <w:proofErr w:type="spellEnd"/>
      <w:r w:rsidRPr="004536CA">
        <w:rPr>
          <w:rFonts w:ascii="Verdana" w:eastAsia="Times New Roman" w:hAnsi="Verdana" w:cs="Times New Roman"/>
          <w:b/>
          <w:bCs/>
          <w:color w:val="000000"/>
          <w:spacing w:val="-1"/>
          <w:sz w:val="27"/>
          <w:szCs w:val="27"/>
          <w:lang w:val="es-UY" w:eastAsia="es-UY"/>
        </w:rPr>
        <w:t xml:space="preserve"> do  </w:t>
      </w:r>
      <w:proofErr w:type="spellStart"/>
      <w:r w:rsidRPr="004536CA">
        <w:rPr>
          <w:rFonts w:ascii="Verdana" w:eastAsia="Times New Roman" w:hAnsi="Verdana" w:cs="Times New Roman"/>
          <w:b/>
          <w:bCs/>
          <w:color w:val="000000"/>
          <w:spacing w:val="-1"/>
          <w:sz w:val="27"/>
          <w:szCs w:val="27"/>
          <w:lang w:val="es-UY" w:eastAsia="es-UY"/>
        </w:rPr>
        <w:fldChar w:fldCharType="begin"/>
      </w:r>
      <w:r w:rsidRPr="004536CA">
        <w:rPr>
          <w:rFonts w:ascii="Verdana" w:eastAsia="Times New Roman" w:hAnsi="Verdana" w:cs="Times New Roman"/>
          <w:b/>
          <w:bCs/>
          <w:color w:val="000000"/>
          <w:spacing w:val="-1"/>
          <w:sz w:val="27"/>
          <w:szCs w:val="27"/>
          <w:lang w:val="es-UY" w:eastAsia="es-UY"/>
        </w:rPr>
        <w:instrText xml:space="preserve"> HYPERLINK "https://www.theguardian.com/science/2019/aug/22/online-hate-extremism-physics-science" </w:instrText>
      </w:r>
      <w:r w:rsidRPr="004536CA">
        <w:rPr>
          <w:rFonts w:ascii="Verdana" w:eastAsia="Times New Roman" w:hAnsi="Verdana" w:cs="Times New Roman"/>
          <w:b/>
          <w:bCs/>
          <w:color w:val="000000"/>
          <w:spacing w:val="-1"/>
          <w:sz w:val="27"/>
          <w:szCs w:val="27"/>
          <w:lang w:val="es-UY" w:eastAsia="es-UY"/>
        </w:rPr>
        <w:fldChar w:fldCharType="separate"/>
      </w:r>
      <w:r w:rsidRPr="004536CA">
        <w:rPr>
          <w:rFonts w:ascii="Verdana" w:eastAsia="Times New Roman" w:hAnsi="Verdana" w:cs="Times New Roman"/>
          <w:b/>
          <w:bCs/>
          <w:color w:val="FF0000"/>
          <w:spacing w:val="-1"/>
          <w:sz w:val="27"/>
          <w:szCs w:val="27"/>
          <w:u w:val="single"/>
          <w:lang w:val="es-UY" w:eastAsia="es-UY"/>
        </w:rPr>
        <w:t>The</w:t>
      </w:r>
      <w:proofErr w:type="spellEnd"/>
      <w:r w:rsidRPr="004536CA">
        <w:rPr>
          <w:rFonts w:ascii="Verdana" w:eastAsia="Times New Roman" w:hAnsi="Verdana" w:cs="Times New Roman"/>
          <w:b/>
          <w:bCs/>
          <w:color w:val="FF0000"/>
          <w:spacing w:val="-1"/>
          <w:sz w:val="27"/>
          <w:szCs w:val="27"/>
          <w:u w:val="single"/>
          <w:lang w:val="es-UY" w:eastAsia="es-UY"/>
        </w:rPr>
        <w:t xml:space="preserve"> Guardian</w:t>
      </w:r>
      <w:r w:rsidRPr="004536CA">
        <w:rPr>
          <w:rFonts w:ascii="Verdana" w:eastAsia="Times New Roman" w:hAnsi="Verdana" w:cs="Times New Roman"/>
          <w:b/>
          <w:bCs/>
          <w:color w:val="000000"/>
          <w:spacing w:val="-1"/>
          <w:sz w:val="27"/>
          <w:szCs w:val="27"/>
          <w:lang w:val="es-UY" w:eastAsia="es-UY"/>
        </w:rPr>
        <w:fldChar w:fldCharType="end"/>
      </w:r>
    </w:p>
    <w:p w:rsidR="002E2F5B" w:rsidRDefault="004536CA" w:rsidP="004536CA">
      <w:pPr>
        <w:jc w:val="both"/>
      </w:pPr>
      <w:hyperlink r:id="rId6" w:history="1">
        <w:r>
          <w:rPr>
            <w:rStyle w:val="Hipervnculo"/>
          </w:rPr>
          <w:t>https://www.diariodocentrodomundo.com.br/inimigos-da-civilizacao-pesquisador-dos-eua-descobre-que-todo-odio-online-do-planeta-e-propagado-por-1-milhao-de-pessoas/</w:t>
        </w:r>
      </w:hyperlink>
      <w:bookmarkStart w:id="0" w:name="_GoBack"/>
      <w:bookmarkEnd w:id="0"/>
    </w:p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6CA"/>
    <w:rsid w:val="002E2F5B"/>
    <w:rsid w:val="0045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410FD-922D-4414-90E7-854AF467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53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36CA"/>
    <w:rPr>
      <w:rFonts w:ascii="Segoe UI" w:hAnsi="Segoe UI" w:cs="Segoe UI"/>
      <w:sz w:val="18"/>
      <w:szCs w:val="18"/>
      <w:lang w:val="es-419"/>
    </w:rPr>
  </w:style>
  <w:style w:type="character" w:styleId="Hipervnculo">
    <w:name w:val="Hyperlink"/>
    <w:basedOn w:val="Fuentedeprrafopredeter"/>
    <w:uiPriority w:val="99"/>
    <w:semiHidden/>
    <w:unhideWhenUsed/>
    <w:rsid w:val="004536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7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40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6535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16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2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3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7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6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833588">
          <w:marLeft w:val="0"/>
          <w:marRight w:val="0"/>
          <w:marTop w:val="0"/>
          <w:marBottom w:val="0"/>
          <w:divBdr>
            <w:top w:val="single" w:sz="6" w:space="15" w:color="FFFFFF"/>
            <w:left w:val="none" w:sz="0" w:space="15" w:color="FFFFFF"/>
            <w:bottom w:val="none" w:sz="0" w:space="0" w:color="FFFFFF"/>
            <w:right w:val="none" w:sz="0" w:space="14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iariodocentrodomundo.com.br/inimigos-da-civilizacao-pesquisador-dos-eua-descobre-que-todo-odio-online-do-planeta-e-propagado-por-1-milhao-de-pessoas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diariodocentrodomundo.com.br/author/charl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624</Words>
  <Characters>3435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Inimigos da civilização: Pesquisador dos EUA descobre que todo ódio online do pl</vt:lpstr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2019-09-02T13:47:00Z</dcterms:created>
  <dcterms:modified xsi:type="dcterms:W3CDTF">2019-09-02T13:48:00Z</dcterms:modified>
</cp:coreProperties>
</file>