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ED2" w:rsidRPr="00132ED2" w:rsidRDefault="00132ED2" w:rsidP="00132ED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UY" w:eastAsia="es-UY"/>
        </w:rPr>
      </w:pPr>
      <w:r w:rsidRPr="00132ED2">
        <w:rPr>
          <w:rFonts w:ascii="inherit" w:eastAsia="Times New Roman" w:hAnsi="inherit" w:cs="Arial"/>
          <w:noProof/>
          <w:color w:val="134D86"/>
          <w:sz w:val="18"/>
          <w:szCs w:val="18"/>
          <w:bdr w:val="none" w:sz="0" w:space="0" w:color="auto" w:frame="1"/>
          <w:lang w:val="es-UY" w:eastAsia="es-UY"/>
        </w:rPr>
        <w:drawing>
          <wp:anchor distT="0" distB="0" distL="114300" distR="114300" simplePos="0" relativeHeight="251658240" behindDoc="1" locked="0" layoutInCell="1" allowOverlap="1" wp14:anchorId="59530275">
            <wp:simplePos x="0" y="0"/>
            <wp:positionH relativeFrom="column">
              <wp:posOffset>94615</wp:posOffset>
            </wp:positionH>
            <wp:positionV relativeFrom="paragraph">
              <wp:posOffset>732155</wp:posOffset>
            </wp:positionV>
            <wp:extent cx="3370580" cy="2525395"/>
            <wp:effectExtent l="0" t="0" r="1270" b="8255"/>
            <wp:wrapTight wrapText="bothSides">
              <wp:wrapPolygon edited="0">
                <wp:start x="0" y="0"/>
                <wp:lineTo x="0" y="21508"/>
                <wp:lineTo x="21486" y="21508"/>
                <wp:lineTo x="21486" y="0"/>
                <wp:lineTo x="0" y="0"/>
              </wp:wrapPolygon>
            </wp:wrapTight>
            <wp:docPr id="1" name="Imagen 1" descr="http://www.archivalencia.org/documentos/ficheros_noticias/vicariatos-cardenal-int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valencia.org/documentos/ficheros_noticias/vicariatos-cardenal-int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ED2">
        <w:rPr>
          <w:rFonts w:ascii="Georgia" w:eastAsia="Times New Roman" w:hAnsi="Georgia" w:cs="Arial"/>
          <w:b/>
          <w:bCs/>
          <w:color w:val="134D86"/>
          <w:sz w:val="30"/>
          <w:szCs w:val="30"/>
          <w:bdr w:val="none" w:sz="0" w:space="0" w:color="auto" w:frame="1"/>
          <w:lang w:val="es-UY" w:eastAsia="es-UY"/>
        </w:rPr>
        <w:t xml:space="preserve">El cardenal Cañizares se reúne en la </w:t>
      </w:r>
      <w:proofErr w:type="spellStart"/>
      <w:r w:rsidRPr="00132ED2">
        <w:rPr>
          <w:rFonts w:ascii="Georgia" w:eastAsia="Times New Roman" w:hAnsi="Georgia" w:cs="Arial"/>
          <w:b/>
          <w:bCs/>
          <w:color w:val="134D86"/>
          <w:sz w:val="30"/>
          <w:szCs w:val="30"/>
          <w:bdr w:val="none" w:sz="0" w:space="0" w:color="auto" w:frame="1"/>
          <w:lang w:val="es-UY" w:eastAsia="es-UY"/>
        </w:rPr>
        <w:t>amazonía</w:t>
      </w:r>
      <w:proofErr w:type="spellEnd"/>
      <w:r w:rsidRPr="00132ED2">
        <w:rPr>
          <w:rFonts w:ascii="Georgia" w:eastAsia="Times New Roman" w:hAnsi="Georgia" w:cs="Arial"/>
          <w:b/>
          <w:bCs/>
          <w:color w:val="134D86"/>
          <w:sz w:val="30"/>
          <w:szCs w:val="30"/>
          <w:bdr w:val="none" w:sz="0" w:space="0" w:color="auto" w:frame="1"/>
          <w:lang w:val="es-UY" w:eastAsia="es-UY"/>
        </w:rPr>
        <w:t xml:space="preserve"> peruana con los misioneros del Vicariato Apostólico de Requena, asumido por la diócesis de Valencia</w:t>
      </w:r>
      <w:r w:rsidRPr="00132ED2">
        <w:rPr>
          <w:rFonts w:ascii="inherit" w:eastAsia="Times New Roman" w:hAnsi="inherit" w:cs="Arial"/>
          <w:noProof/>
          <w:color w:val="134D86"/>
          <w:sz w:val="18"/>
          <w:szCs w:val="18"/>
          <w:bdr w:val="none" w:sz="0" w:space="0" w:color="auto" w:frame="1"/>
          <w:lang w:val="es-UY" w:eastAsia="es-UY"/>
        </w:rPr>
        <w:drawing>
          <wp:anchor distT="0" distB="0" distL="114300" distR="114300" simplePos="0" relativeHeight="251659264" behindDoc="1" locked="0" layoutInCell="1" allowOverlap="1" wp14:anchorId="60921F57">
            <wp:simplePos x="0" y="0"/>
            <wp:positionH relativeFrom="column">
              <wp:posOffset>-635</wp:posOffset>
            </wp:positionH>
            <wp:positionV relativeFrom="paragraph">
              <wp:posOffset>5913755</wp:posOffset>
            </wp:positionV>
            <wp:extent cx="3512185" cy="2632075"/>
            <wp:effectExtent l="0" t="0" r="0" b="0"/>
            <wp:wrapTight wrapText="bothSides">
              <wp:wrapPolygon edited="0">
                <wp:start x="0" y="0"/>
                <wp:lineTo x="0" y="21418"/>
                <wp:lineTo x="21440" y="21418"/>
                <wp:lineTo x="21440" y="0"/>
                <wp:lineTo x="0" y="0"/>
              </wp:wrapPolygon>
            </wp:wrapTight>
            <wp:docPr id="2" name="Imagen 2" descr="http://www.archivalencia.org/documentos/ficheros_noticias/vicariatos-cardenal-int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chivalencia.org/documentos/ficheros_noticias/vicariatos-cardenal-int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ED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es-UY" w:eastAsia="es-UY"/>
        </w:rPr>
        <w:br/>
      </w:r>
      <w:r w:rsidRPr="00132ED2">
        <w:rPr>
          <w:rFonts w:ascii="Georgia" w:eastAsia="Times New Roman" w:hAnsi="Georgia" w:cs="Arial"/>
          <w:color w:val="333333"/>
          <w:bdr w:val="none" w:sz="0" w:space="0" w:color="auto" w:frame="1"/>
          <w:lang w:val="es-UY" w:eastAsia="es-UY"/>
        </w:rPr>
        <w:t>REQUENA (PERÚ), 23 JUL. (AVAN</w:t>
      </w:r>
      <w:proofErr w:type="gramStart"/>
      <w:r w:rsidRPr="00132ED2">
        <w:rPr>
          <w:rFonts w:ascii="Georgia" w:eastAsia="Times New Roman" w:hAnsi="Georgia" w:cs="Arial"/>
          <w:color w:val="333333"/>
          <w:bdr w:val="none" w:sz="0" w:space="0" w:color="auto" w:frame="1"/>
          <w:lang w:val="es-UY" w:eastAsia="es-UY"/>
        </w:rPr>
        <w:t>).-</w:t>
      </w:r>
      <w:proofErr w:type="gramEnd"/>
      <w:r w:rsidRPr="00132ED2">
        <w:rPr>
          <w:rFonts w:ascii="Georgia" w:eastAsia="Times New Roman" w:hAnsi="Georgia" w:cs="Arial"/>
          <w:color w:val="333333"/>
          <w:bdr w:val="none" w:sz="0" w:space="0" w:color="auto" w:frame="1"/>
          <w:lang w:val="es-UY" w:eastAsia="es-UY"/>
        </w:rPr>
        <w:t xml:space="preserve"> El cardenal arzobispo de Valencia, Antonio Cañizares, ha llegado al vicariato apostólico de Requena, en la </w:t>
      </w:r>
      <w:proofErr w:type="spellStart"/>
      <w:r w:rsidRPr="00132ED2">
        <w:rPr>
          <w:rFonts w:ascii="Georgia" w:eastAsia="Times New Roman" w:hAnsi="Georgia" w:cs="Arial"/>
          <w:color w:val="333333"/>
          <w:bdr w:val="none" w:sz="0" w:space="0" w:color="auto" w:frame="1"/>
          <w:lang w:val="es-UY" w:eastAsia="es-UY"/>
        </w:rPr>
        <w:t>amazonía</w:t>
      </w:r>
      <w:proofErr w:type="spellEnd"/>
      <w:r w:rsidRPr="00132ED2">
        <w:rPr>
          <w:rFonts w:ascii="Georgia" w:eastAsia="Times New Roman" w:hAnsi="Georgia" w:cs="Arial"/>
          <w:color w:val="333333"/>
          <w:bdr w:val="none" w:sz="0" w:space="0" w:color="auto" w:frame="1"/>
          <w:lang w:val="es-UY" w:eastAsia="es-UY"/>
        </w:rPr>
        <w:t xml:space="preserve"> peruana, del que es obispo el religioso valenciano Juan Oliver, franciscano. Una vez en Requena, ciudad de unos 20.000 habitantes, a donde ha llegado en una embarcación fluvial, dado que la mayor parte de las comunicaciones se llevan a cabo por ríos, el Cardenal ha acudido a la misión franciscana, donde se ha reunido con el propio monseñor Oliver y con otros misioneros en la zona. </w:t>
      </w:r>
      <w:r w:rsidRPr="00132ED2">
        <w:rPr>
          <w:rFonts w:ascii="Arial" w:eastAsia="Times New Roman" w:hAnsi="Arial" w:cs="Arial"/>
          <w:color w:val="333333"/>
          <w:bdr w:val="none" w:sz="0" w:space="0" w:color="auto" w:frame="1"/>
          <w:lang w:val="es-UY" w:eastAsia="es-UY"/>
        </w:rPr>
        <w:br/>
      </w:r>
      <w:r w:rsidRPr="00132ED2">
        <w:rPr>
          <w:rFonts w:ascii="Arial" w:eastAsia="Times New Roman" w:hAnsi="Arial" w:cs="Arial"/>
          <w:color w:val="333333"/>
          <w:bdr w:val="none" w:sz="0" w:space="0" w:color="auto" w:frame="1"/>
          <w:lang w:val="es-UY" w:eastAsia="es-UY"/>
        </w:rPr>
        <w:br/>
      </w:r>
      <w:r w:rsidRPr="00132ED2">
        <w:rPr>
          <w:rFonts w:ascii="Georgia" w:eastAsia="Times New Roman" w:hAnsi="Georgia" w:cs="Arial"/>
          <w:color w:val="333333"/>
          <w:bdr w:val="none" w:sz="0" w:space="0" w:color="auto" w:frame="1"/>
          <w:lang w:val="es-UY" w:eastAsia="es-UY"/>
        </w:rPr>
        <w:t>El vicariato de Requena, así como el de San José, también en el Amazonas peruano, fueron asumidos por la diócesis de Valencia en 2017, “con la anuencia, aprobación y beneplácito del Papa Francisco, como si se tratara de ella misma”, según anunció entonces el Cardenal. La superficie conjunta de ambos vicariatos abarca más de 200.000 kilómetros cuadrados y cuentan con 300.000 habitantes.</w:t>
      </w:r>
      <w:r w:rsidRPr="00132ED2">
        <w:rPr>
          <w:rFonts w:ascii="Arial" w:eastAsia="Times New Roman" w:hAnsi="Arial" w:cs="Arial"/>
          <w:color w:val="333333"/>
          <w:bdr w:val="none" w:sz="0" w:space="0" w:color="auto" w:frame="1"/>
          <w:lang w:val="es-UY" w:eastAsia="es-UY"/>
        </w:rPr>
        <w:br/>
      </w:r>
      <w:r w:rsidRPr="00132ED2">
        <w:rPr>
          <w:rFonts w:ascii="Arial" w:eastAsia="Times New Roman" w:hAnsi="Arial" w:cs="Arial"/>
          <w:color w:val="333333"/>
          <w:bdr w:val="none" w:sz="0" w:space="0" w:color="auto" w:frame="1"/>
          <w:lang w:val="es-UY" w:eastAsia="es-UY"/>
        </w:rPr>
        <w:br/>
      </w:r>
      <w:r w:rsidRPr="00132ED2">
        <w:rPr>
          <w:rFonts w:ascii="Georgia" w:eastAsia="Times New Roman" w:hAnsi="Georgia" w:cs="Arial"/>
          <w:color w:val="333333"/>
          <w:bdr w:val="none" w:sz="0" w:space="0" w:color="auto" w:frame="1"/>
          <w:lang w:val="es-UY" w:eastAsia="es-UY"/>
        </w:rPr>
        <w:t>“Son los más pobres y necesitados cultural, económica y socialmente de aquella Nación hermana”, señaló el Cardenal cuando anunció en la Jornada Mundial de las Misiones (DOMUND) de 2017 su decisión de asumir los dos vicariatos.</w:t>
      </w:r>
      <w:r w:rsidRPr="00132ED2">
        <w:rPr>
          <w:rFonts w:ascii="Arial" w:eastAsia="Times New Roman" w:hAnsi="Arial" w:cs="Arial"/>
          <w:color w:val="333333"/>
          <w:bdr w:val="none" w:sz="0" w:space="0" w:color="auto" w:frame="1"/>
          <w:lang w:val="es-UY" w:eastAsia="es-UY"/>
        </w:rPr>
        <w:br/>
      </w:r>
      <w:r w:rsidRPr="00132ED2">
        <w:rPr>
          <w:rFonts w:ascii="Arial" w:eastAsia="Times New Roman" w:hAnsi="Arial" w:cs="Arial"/>
          <w:color w:val="333333"/>
          <w:bdr w:val="none" w:sz="0" w:space="0" w:color="auto" w:frame="1"/>
          <w:lang w:val="es-UY" w:eastAsia="es-UY"/>
        </w:rPr>
        <w:br/>
      </w:r>
      <w:r w:rsidRPr="00132ED2">
        <w:rPr>
          <w:rFonts w:ascii="Georgia" w:eastAsia="Times New Roman" w:hAnsi="Georgia" w:cs="Arial"/>
          <w:color w:val="333333"/>
          <w:bdr w:val="none" w:sz="0" w:space="0" w:color="auto" w:frame="1"/>
          <w:lang w:val="es-UY" w:eastAsia="es-UY"/>
        </w:rPr>
        <w:t>El Vicariato de Requena, de 82.000 kilómetros cuadrados de extensión, está dividido actualmente en 8 parroquias con una población de 150.000 habitantes.</w:t>
      </w:r>
      <w:r w:rsidRPr="00132ED2">
        <w:rPr>
          <w:rFonts w:ascii="Arial" w:eastAsia="Times New Roman" w:hAnsi="Arial" w:cs="Arial"/>
          <w:color w:val="333333"/>
          <w:bdr w:val="none" w:sz="0" w:space="0" w:color="auto" w:frame="1"/>
          <w:lang w:val="es-UY" w:eastAsia="es-UY"/>
        </w:rPr>
        <w:br/>
      </w:r>
      <w:r w:rsidRPr="00132ED2">
        <w:rPr>
          <w:rFonts w:ascii="Arial" w:eastAsia="Times New Roman" w:hAnsi="Arial" w:cs="Arial"/>
          <w:color w:val="333333"/>
          <w:bdr w:val="none" w:sz="0" w:space="0" w:color="auto" w:frame="1"/>
          <w:lang w:val="es-UY" w:eastAsia="es-UY"/>
        </w:rPr>
        <w:br/>
      </w:r>
      <w:r w:rsidRPr="00132ED2">
        <w:rPr>
          <w:rFonts w:ascii="Arial" w:eastAsia="Times New Roman" w:hAnsi="Arial" w:cs="Arial"/>
          <w:color w:val="333333"/>
          <w:bdr w:val="none" w:sz="0" w:space="0" w:color="auto" w:frame="1"/>
          <w:lang w:val="es-UY" w:eastAsia="es-UY"/>
        </w:rPr>
        <w:br/>
      </w:r>
      <w:r w:rsidRPr="00132ED2">
        <w:rPr>
          <w:rFonts w:ascii="Georgia" w:eastAsia="Times New Roman" w:hAnsi="Georgia" w:cs="Arial"/>
          <w:color w:val="333333"/>
          <w:bdr w:val="none" w:sz="0" w:space="0" w:color="auto" w:frame="1"/>
          <w:lang w:val="es-UY" w:eastAsia="es-UY"/>
        </w:rPr>
        <w:t xml:space="preserve">En la imagen superior, el Cardenal Cañizares, en el Vicariato de Requena, en Perú; en el centro, junto al puerto fluvial de Requena, en la Amazonía peruana; y </w:t>
      </w:r>
      <w:proofErr w:type="spellStart"/>
      <w:r w:rsidRPr="00132ED2">
        <w:rPr>
          <w:rFonts w:ascii="Georgia" w:eastAsia="Times New Roman" w:hAnsi="Georgia" w:cs="Arial"/>
          <w:color w:val="333333"/>
          <w:bdr w:val="none" w:sz="0" w:space="0" w:color="auto" w:frame="1"/>
          <w:lang w:val="es-UY" w:eastAsia="es-UY"/>
        </w:rPr>
        <w:t>abajo,en</w:t>
      </w:r>
      <w:proofErr w:type="spellEnd"/>
      <w:r w:rsidRPr="00132ED2">
        <w:rPr>
          <w:rFonts w:ascii="Georgia" w:eastAsia="Times New Roman" w:hAnsi="Georgia" w:cs="Arial"/>
          <w:color w:val="333333"/>
          <w:bdr w:val="none" w:sz="0" w:space="0" w:color="auto" w:frame="1"/>
          <w:lang w:val="es-UY" w:eastAsia="es-UY"/>
        </w:rPr>
        <w:t xml:space="preserve"> la misión franciscana del Vicariato de Requena.</w:t>
      </w:r>
    </w:p>
    <w:p w:rsidR="002E2F5B" w:rsidRPr="00132ED2" w:rsidRDefault="00132ED2" w:rsidP="00132ED2">
      <w:pPr>
        <w:jc w:val="both"/>
      </w:pPr>
      <w:hyperlink r:id="rId8" w:history="1">
        <w:r>
          <w:rPr>
            <w:rStyle w:val="Hipervnculo"/>
          </w:rPr>
          <w:t>http://www.archivalencia.org/contenido.php?a=6&amp;pad=6&amp;modulo=37&amp;id=18692</w:t>
        </w:r>
      </w:hyperlink>
      <w:bookmarkStart w:id="0" w:name="_GoBack"/>
      <w:bookmarkEnd w:id="0"/>
    </w:p>
    <w:sectPr w:rsidR="002E2F5B" w:rsidRPr="00132E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D2"/>
    <w:rsid w:val="00132ED2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B5C85-F860-4F13-8822-80823893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ED2"/>
    <w:rPr>
      <w:rFonts w:ascii="Segoe UI" w:hAnsi="Segoe UI" w:cs="Segoe UI"/>
      <w:sz w:val="18"/>
      <w:szCs w:val="18"/>
      <w:lang w:val="es-419"/>
    </w:rPr>
  </w:style>
  <w:style w:type="character" w:styleId="Hipervnculo">
    <w:name w:val="Hyperlink"/>
    <w:basedOn w:val="Fuentedeprrafopredeter"/>
    <w:uiPriority w:val="99"/>
    <w:semiHidden/>
    <w:unhideWhenUsed/>
    <w:rsid w:val="00132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2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alencia.org/contenido.php?a=6&amp;pad=6&amp;modulo=37&amp;id=1869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ivalencia.org/documentos/ficheros_noticias/vicariatos-cardenal-int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archivalencia.org/documentos/ficheros_noticias/vicariatos-cardenal-int1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2019-07-26T12:49:00Z</dcterms:created>
  <dcterms:modified xsi:type="dcterms:W3CDTF">2019-07-26T12:52:00Z</dcterms:modified>
</cp:coreProperties>
</file>