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649" w:rsidRPr="006B0649" w:rsidRDefault="006B0649" w:rsidP="006B0649">
      <w:pPr>
        <w:spacing w:after="0" w:line="240" w:lineRule="auto"/>
        <w:rPr>
          <w:rFonts w:ascii="Times New Roman" w:eastAsia="Times New Roman" w:hAnsi="Times New Roman" w:cs="Times New Roman"/>
          <w:sz w:val="24"/>
          <w:szCs w:val="24"/>
          <w:lang w:val="es-UY" w:eastAsia="es-UY"/>
        </w:rPr>
      </w:pPr>
      <w:r w:rsidRPr="006B0649">
        <w:rPr>
          <w:rFonts w:ascii="Times New Roman" w:eastAsia="Times New Roman" w:hAnsi="Times New Roman" w:cs="Times New Roman"/>
          <w:noProof/>
          <w:sz w:val="24"/>
          <w:szCs w:val="24"/>
          <w:lang w:val="es-UY" w:eastAsia="es-UY"/>
        </w:rPr>
        <w:drawing>
          <wp:inline distT="0" distB="0" distL="0" distR="0" wp14:anchorId="38932E86" wp14:editId="026D1B30">
            <wp:extent cx="5010150" cy="2442054"/>
            <wp:effectExtent l="0" t="0" r="0" b="0"/>
            <wp:docPr id="1" name="Imagen 1" descr="Inmigración: ¿qué nos jugamos en las elecciones europ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igración: ¿qué nos jugamos en las elecciones europe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1896" cy="2447779"/>
                    </a:xfrm>
                    <a:prstGeom prst="rect">
                      <a:avLst/>
                    </a:prstGeom>
                    <a:noFill/>
                    <a:ln>
                      <a:noFill/>
                    </a:ln>
                  </pic:spPr>
                </pic:pic>
              </a:graphicData>
            </a:graphic>
          </wp:inline>
        </w:drawing>
      </w:r>
    </w:p>
    <w:p w:rsidR="006B0649" w:rsidRPr="006B0649" w:rsidRDefault="006B0649" w:rsidP="006B0649">
      <w:pPr>
        <w:shd w:val="clear" w:color="auto" w:fill="FFFFFF"/>
        <w:spacing w:after="150" w:line="312" w:lineRule="atLeast"/>
        <w:jc w:val="both"/>
        <w:outlineLvl w:val="0"/>
        <w:rPr>
          <w:rFonts w:ascii="Arial" w:eastAsia="Times New Roman" w:hAnsi="Arial" w:cs="Arial"/>
          <w:caps/>
          <w:color w:val="333333"/>
          <w:kern w:val="36"/>
          <w:sz w:val="44"/>
          <w:szCs w:val="44"/>
          <w:lang w:val="es-UY" w:eastAsia="es-UY"/>
        </w:rPr>
      </w:pPr>
      <w:r w:rsidRPr="006B0649">
        <w:rPr>
          <w:rFonts w:ascii="Arial" w:eastAsia="Times New Roman" w:hAnsi="Arial" w:cs="Arial"/>
          <w:caps/>
          <w:color w:val="333333"/>
          <w:kern w:val="36"/>
          <w:sz w:val="44"/>
          <w:szCs w:val="44"/>
          <w:lang w:val="es-UY" w:eastAsia="es-UY"/>
        </w:rPr>
        <w:t>INMIGRACIÓN: ¿QUÉ NOS JUGAMOS EN LAS ELECCIONES EUROPEAS?</w:t>
      </w:r>
    </w:p>
    <w:p w:rsidR="006B0649" w:rsidRPr="006B0649" w:rsidRDefault="006B0649" w:rsidP="006B0649">
      <w:pPr>
        <w:shd w:val="clear" w:color="auto" w:fill="FFFFFF"/>
        <w:spacing w:line="406" w:lineRule="atLeast"/>
        <w:jc w:val="both"/>
        <w:rPr>
          <w:rFonts w:ascii="Georgia" w:eastAsia="Times New Roman" w:hAnsi="Georgia" w:cs="Times New Roman"/>
          <w:i/>
          <w:iCs/>
          <w:color w:val="AAAAAA"/>
          <w:sz w:val="20"/>
          <w:szCs w:val="20"/>
          <w:lang w:val="es-UY" w:eastAsia="es-UY"/>
        </w:rPr>
      </w:pPr>
      <w:r w:rsidRPr="006B0649">
        <w:rPr>
          <w:rFonts w:ascii="Georgia" w:eastAsia="Times New Roman" w:hAnsi="Georgia" w:cs="Times New Roman"/>
          <w:i/>
          <w:iCs/>
          <w:color w:val="AAAAAA"/>
          <w:sz w:val="20"/>
          <w:szCs w:val="20"/>
          <w:lang w:val="es-UY" w:eastAsia="es-UY"/>
        </w:rPr>
        <w:t>21 mayo 2019 · por </w:t>
      </w:r>
      <w:hyperlink r:id="rId6" w:tooltip="Xavier Alonso" w:history="1">
        <w:r w:rsidRPr="006B0649">
          <w:rPr>
            <w:rFonts w:ascii="Arial" w:eastAsia="Times New Roman" w:hAnsi="Arial" w:cs="Arial"/>
            <w:color w:val="AAAAAA"/>
            <w:sz w:val="20"/>
            <w:szCs w:val="20"/>
            <w:u w:val="single"/>
            <w:lang w:val="es-UY" w:eastAsia="es-UY"/>
          </w:rPr>
          <w:t>Xavier Alonso</w:t>
        </w:r>
      </w:hyperlink>
      <w:r w:rsidRPr="006B0649">
        <w:rPr>
          <w:rFonts w:ascii="Georgia" w:eastAsia="Times New Roman" w:hAnsi="Georgia" w:cs="Times New Roman"/>
          <w:i/>
          <w:iCs/>
          <w:color w:val="AAAAAA"/>
          <w:sz w:val="20"/>
          <w:szCs w:val="20"/>
          <w:lang w:val="es-UY" w:eastAsia="es-UY"/>
        </w:rPr>
        <w:t> · en </w:t>
      </w:r>
      <w:hyperlink r:id="rId7" w:history="1">
        <w:r w:rsidRPr="006B0649">
          <w:rPr>
            <w:rFonts w:ascii="Arial" w:eastAsia="Times New Roman" w:hAnsi="Arial" w:cs="Arial"/>
            <w:color w:val="AAAAAA"/>
            <w:sz w:val="20"/>
            <w:szCs w:val="20"/>
            <w:u w:val="single"/>
            <w:lang w:val="es-UY" w:eastAsia="es-UY"/>
          </w:rPr>
          <w:t>Europa</w:t>
        </w:r>
      </w:hyperlink>
      <w:r w:rsidRPr="006B0649">
        <w:rPr>
          <w:rFonts w:ascii="Arial" w:eastAsia="Times New Roman" w:hAnsi="Arial" w:cs="Arial"/>
          <w:color w:val="AAAAAA"/>
          <w:sz w:val="20"/>
          <w:szCs w:val="20"/>
          <w:lang w:val="es-UY" w:eastAsia="es-UY"/>
        </w:rPr>
        <w:t>, </w:t>
      </w:r>
      <w:hyperlink r:id="rId8" w:history="1">
        <w:r w:rsidRPr="006B0649">
          <w:rPr>
            <w:rFonts w:ascii="Arial" w:eastAsia="Times New Roman" w:hAnsi="Arial" w:cs="Arial"/>
            <w:color w:val="AAAAAA"/>
            <w:sz w:val="20"/>
            <w:szCs w:val="20"/>
            <w:u w:val="single"/>
            <w:lang w:val="es-UY" w:eastAsia="es-UY"/>
          </w:rPr>
          <w:t>Migraciones y refugio</w:t>
        </w:r>
      </w:hyperlink>
      <w:r w:rsidRPr="006B0649">
        <w:rPr>
          <w:rFonts w:ascii="Arial" w:eastAsia="Times New Roman" w:hAnsi="Arial" w:cs="Arial"/>
          <w:color w:val="AAAAAA"/>
          <w:sz w:val="20"/>
          <w:szCs w:val="20"/>
          <w:lang w:val="es-UY" w:eastAsia="es-UY"/>
        </w:rPr>
        <w:t>, </w:t>
      </w:r>
      <w:hyperlink r:id="rId9" w:history="1">
        <w:r w:rsidRPr="006B0649">
          <w:rPr>
            <w:rFonts w:ascii="Arial" w:eastAsia="Times New Roman" w:hAnsi="Arial" w:cs="Arial"/>
            <w:color w:val="AAAAAA"/>
            <w:sz w:val="20"/>
            <w:szCs w:val="20"/>
            <w:u w:val="single"/>
            <w:lang w:val="es-UY" w:eastAsia="es-UY"/>
          </w:rPr>
          <w:t>Política</w:t>
        </w:r>
      </w:hyperlink>
    </w:p>
    <w:p w:rsidR="006B0649" w:rsidRPr="006B0649" w:rsidRDefault="006B0649" w:rsidP="006B0649">
      <w:pPr>
        <w:shd w:val="clear" w:color="auto" w:fill="FFFFFF"/>
        <w:spacing w:after="406" w:line="240" w:lineRule="auto"/>
        <w:jc w:val="both"/>
        <w:rPr>
          <w:rFonts w:ascii="Arial" w:eastAsia="Times New Roman" w:hAnsi="Arial" w:cs="Arial"/>
          <w:color w:val="333333"/>
          <w:sz w:val="20"/>
          <w:szCs w:val="20"/>
          <w:lang w:val="es-UY" w:eastAsia="es-UY"/>
        </w:rPr>
      </w:pPr>
      <w:r w:rsidRPr="006B0649">
        <w:rPr>
          <w:rFonts w:ascii="Arial" w:eastAsia="Times New Roman" w:hAnsi="Arial" w:cs="Arial"/>
          <w:b/>
          <w:bCs/>
          <w:color w:val="333333"/>
          <w:sz w:val="20"/>
          <w:szCs w:val="20"/>
          <w:u w:val="single"/>
          <w:lang w:val="es-UY" w:eastAsia="es-UY"/>
        </w:rPr>
        <w:t>Xavier Alonso</w:t>
      </w:r>
      <w:r w:rsidRPr="006B0649">
        <w:rPr>
          <w:rFonts w:ascii="Arial" w:eastAsia="Times New Roman" w:hAnsi="Arial" w:cs="Arial"/>
          <w:b/>
          <w:bCs/>
          <w:color w:val="333333"/>
          <w:sz w:val="20"/>
          <w:szCs w:val="20"/>
          <w:lang w:val="es-UY" w:eastAsia="es-UY"/>
        </w:rPr>
        <w:t>. </w:t>
      </w:r>
      <w:r w:rsidRPr="006B0649">
        <w:rPr>
          <w:rFonts w:ascii="Arial" w:eastAsia="Times New Roman" w:hAnsi="Arial" w:cs="Arial"/>
          <w:color w:val="333333"/>
          <w:sz w:val="20"/>
          <w:szCs w:val="20"/>
          <w:lang w:val="es-UY" w:eastAsia="es-UY"/>
        </w:rPr>
        <w:t xml:space="preserve">Una compañera de oficina, valenciana, me pasa un </w:t>
      </w:r>
      <w:proofErr w:type="gramStart"/>
      <w:r w:rsidRPr="006B0649">
        <w:rPr>
          <w:rFonts w:ascii="Arial" w:eastAsia="Times New Roman" w:hAnsi="Arial" w:cs="Arial"/>
          <w:color w:val="333333"/>
          <w:sz w:val="20"/>
          <w:szCs w:val="20"/>
          <w:lang w:val="es-UY" w:eastAsia="es-UY"/>
        </w:rPr>
        <w:t>link</w:t>
      </w:r>
      <w:proofErr w:type="gramEnd"/>
      <w:r w:rsidRPr="006B0649">
        <w:rPr>
          <w:rFonts w:ascii="Arial" w:eastAsia="Times New Roman" w:hAnsi="Arial" w:cs="Arial"/>
          <w:color w:val="333333"/>
          <w:sz w:val="20"/>
          <w:szCs w:val="20"/>
          <w:lang w:val="es-UY" w:eastAsia="es-UY"/>
        </w:rPr>
        <w:t>: “</w:t>
      </w:r>
      <w:proofErr w:type="spellStart"/>
      <w:r w:rsidRPr="006B0649">
        <w:rPr>
          <w:rFonts w:ascii="Arial" w:eastAsia="Times New Roman" w:hAnsi="Arial" w:cs="Arial"/>
          <w:color w:val="333333"/>
          <w:sz w:val="20"/>
          <w:szCs w:val="20"/>
          <w:lang w:val="es-UY" w:eastAsia="es-UY"/>
        </w:rPr>
        <w:t>Ací</w:t>
      </w:r>
      <w:proofErr w:type="spellEnd"/>
      <w:r w:rsidRPr="006B0649">
        <w:rPr>
          <w:rFonts w:ascii="Arial" w:eastAsia="Times New Roman" w:hAnsi="Arial" w:cs="Arial"/>
          <w:color w:val="333333"/>
          <w:sz w:val="20"/>
          <w:szCs w:val="20"/>
          <w:lang w:val="es-UY" w:eastAsia="es-UY"/>
        </w:rPr>
        <w:t xml:space="preserve"> </w:t>
      </w:r>
      <w:proofErr w:type="spellStart"/>
      <w:r w:rsidRPr="006B0649">
        <w:rPr>
          <w:rFonts w:ascii="Arial" w:eastAsia="Times New Roman" w:hAnsi="Arial" w:cs="Arial"/>
          <w:color w:val="333333"/>
          <w:sz w:val="20"/>
          <w:szCs w:val="20"/>
          <w:lang w:val="es-UY" w:eastAsia="es-UY"/>
        </w:rPr>
        <w:t>t’envie</w:t>
      </w:r>
      <w:proofErr w:type="spellEnd"/>
      <w:r w:rsidRPr="006B0649">
        <w:rPr>
          <w:rFonts w:ascii="Arial" w:eastAsia="Times New Roman" w:hAnsi="Arial" w:cs="Arial"/>
          <w:color w:val="333333"/>
          <w:sz w:val="20"/>
          <w:szCs w:val="20"/>
          <w:lang w:val="es-UY" w:eastAsia="es-UY"/>
        </w:rPr>
        <w:t xml:space="preserve"> una </w:t>
      </w:r>
      <w:proofErr w:type="spellStart"/>
      <w:r w:rsidRPr="006B0649">
        <w:rPr>
          <w:rFonts w:ascii="Arial" w:eastAsia="Times New Roman" w:hAnsi="Arial" w:cs="Arial"/>
          <w:color w:val="333333"/>
          <w:sz w:val="20"/>
          <w:szCs w:val="20"/>
          <w:lang w:val="es-UY" w:eastAsia="es-UY"/>
        </w:rPr>
        <w:t>enquesta</w:t>
      </w:r>
      <w:proofErr w:type="spellEnd"/>
      <w:r w:rsidRPr="006B0649">
        <w:rPr>
          <w:rFonts w:ascii="Arial" w:eastAsia="Times New Roman" w:hAnsi="Arial" w:cs="Arial"/>
          <w:color w:val="333333"/>
          <w:sz w:val="20"/>
          <w:szCs w:val="20"/>
          <w:lang w:val="es-UY" w:eastAsia="es-UY"/>
        </w:rPr>
        <w:t xml:space="preserve"> per saber a qui votar: </w:t>
      </w:r>
      <w:hyperlink r:id="rId10" w:tgtFrame="_blank" w:history="1">
        <w:r w:rsidRPr="006B0649">
          <w:rPr>
            <w:rFonts w:ascii="Arial" w:eastAsia="Times New Roman" w:hAnsi="Arial" w:cs="Arial"/>
            <w:color w:val="DC3B34"/>
            <w:sz w:val="20"/>
            <w:szCs w:val="20"/>
            <w:u w:val="single"/>
            <w:lang w:val="es-UY" w:eastAsia="es-UY"/>
          </w:rPr>
          <w:t>Descubre con qué candidatura al Parlamento Europeo tienes mayor afinidad</w:t>
        </w:r>
      </w:hyperlink>
      <w:r w:rsidRPr="006B0649">
        <w:rPr>
          <w:rFonts w:ascii="Arial" w:eastAsia="Times New Roman" w:hAnsi="Arial" w:cs="Arial"/>
          <w:color w:val="333333"/>
          <w:sz w:val="20"/>
          <w:szCs w:val="20"/>
          <w:lang w:val="es-UY" w:eastAsia="es-UY"/>
        </w:rPr>
        <w:t>.” Invito a los lectores a entrar. Es interesante. Es verdad: más que las propuestas, que ahora comentaremos, lo realmente importante es ir a votar. Estas son las novenas elecciones europeas, y la participación en las ocho anteriores, desde 1979, </w:t>
      </w:r>
      <w:r w:rsidRPr="006B0649">
        <w:rPr>
          <w:rFonts w:ascii="Georgia" w:eastAsia="Times New Roman" w:hAnsi="Georgia" w:cs="Arial"/>
          <w:i/>
          <w:iCs/>
          <w:color w:val="333333"/>
          <w:sz w:val="20"/>
          <w:szCs w:val="20"/>
          <w:lang w:val="es-UY" w:eastAsia="es-UY"/>
        </w:rPr>
        <w:t>siempre</w:t>
      </w:r>
      <w:r w:rsidRPr="006B0649">
        <w:rPr>
          <w:rFonts w:ascii="Arial" w:eastAsia="Times New Roman" w:hAnsi="Arial" w:cs="Arial"/>
          <w:color w:val="333333"/>
          <w:sz w:val="20"/>
          <w:szCs w:val="20"/>
          <w:lang w:val="es-UY" w:eastAsia="es-UY"/>
        </w:rPr>
        <w:t> ha ido a menos. Muestra de la preocupación de la Unión Europea (UE) por la participación, es que ha apostado muy fuerte esta vez por el “registro emocional” en su publicidad, produciendo un vídeo impactante que identifica el futuro de Europa con madres embarazadas, pariendo o con su bebé recién nacido, y que alcanza ya casi 34 millones de visualizaciones: “</w:t>
      </w:r>
      <w:hyperlink r:id="rId11" w:tgtFrame="_blank" w:history="1">
        <w:r w:rsidRPr="006B0649">
          <w:rPr>
            <w:rFonts w:ascii="Arial" w:eastAsia="Times New Roman" w:hAnsi="Arial" w:cs="Arial"/>
            <w:color w:val="DC3B34"/>
            <w:sz w:val="20"/>
            <w:szCs w:val="20"/>
            <w:u w:val="single"/>
            <w:lang w:val="es-UY" w:eastAsia="es-UY"/>
          </w:rPr>
          <w:t>Elige tu futuro”</w:t>
        </w:r>
      </w:hyperlink>
      <w:r w:rsidRPr="006B0649">
        <w:rPr>
          <w:rFonts w:ascii="Arial" w:eastAsia="Times New Roman" w:hAnsi="Arial" w:cs="Arial"/>
          <w:color w:val="333333"/>
          <w:sz w:val="20"/>
          <w:szCs w:val="20"/>
          <w:lang w:val="es-UY" w:eastAsia="es-UY"/>
        </w:rPr>
        <w:t>.</w:t>
      </w:r>
    </w:p>
    <w:p w:rsidR="006B0649" w:rsidRPr="006B0649" w:rsidRDefault="006B0649" w:rsidP="006B0649">
      <w:pPr>
        <w:shd w:val="clear" w:color="auto" w:fill="FFFFFF"/>
        <w:spacing w:after="406" w:line="240" w:lineRule="auto"/>
        <w:jc w:val="both"/>
        <w:rPr>
          <w:rFonts w:ascii="Arial" w:eastAsia="Times New Roman" w:hAnsi="Arial" w:cs="Arial"/>
          <w:color w:val="333333"/>
          <w:sz w:val="20"/>
          <w:szCs w:val="20"/>
          <w:lang w:val="es-UY" w:eastAsia="es-UY"/>
        </w:rPr>
      </w:pPr>
      <w:r w:rsidRPr="006B0649">
        <w:rPr>
          <w:rFonts w:ascii="Arial" w:eastAsia="Times New Roman" w:hAnsi="Arial" w:cs="Arial"/>
          <w:color w:val="333333"/>
          <w:sz w:val="20"/>
          <w:szCs w:val="20"/>
          <w:lang w:val="es-UY" w:eastAsia="es-UY"/>
        </w:rPr>
        <w:t xml:space="preserve">No demos nada por hecho. El filósofo vasco Daniel </w:t>
      </w:r>
      <w:proofErr w:type="spellStart"/>
      <w:r w:rsidRPr="006B0649">
        <w:rPr>
          <w:rFonts w:ascii="Arial" w:eastAsia="Times New Roman" w:hAnsi="Arial" w:cs="Arial"/>
          <w:color w:val="333333"/>
          <w:sz w:val="20"/>
          <w:szCs w:val="20"/>
          <w:lang w:val="es-UY" w:eastAsia="es-UY"/>
        </w:rPr>
        <w:t>Innerarity</w:t>
      </w:r>
      <w:proofErr w:type="spellEnd"/>
      <w:r w:rsidRPr="006B0649">
        <w:rPr>
          <w:rFonts w:ascii="Arial" w:eastAsia="Times New Roman" w:hAnsi="Arial" w:cs="Arial"/>
          <w:color w:val="333333"/>
          <w:sz w:val="20"/>
          <w:szCs w:val="20"/>
          <w:lang w:val="es-UY" w:eastAsia="es-UY"/>
        </w:rPr>
        <w:t xml:space="preserve"> ha dicho hace poco que “esta legislatura será decisiva en la historia de la </w:t>
      </w:r>
      <w:proofErr w:type="gramStart"/>
      <w:r w:rsidRPr="006B0649">
        <w:rPr>
          <w:rFonts w:ascii="Arial" w:eastAsia="Times New Roman" w:hAnsi="Arial" w:cs="Arial"/>
          <w:color w:val="333333"/>
          <w:sz w:val="20"/>
          <w:szCs w:val="20"/>
          <w:lang w:val="es-UY" w:eastAsia="es-UY"/>
        </w:rPr>
        <w:t>UE”…</w:t>
      </w:r>
      <w:proofErr w:type="gramEnd"/>
      <w:r w:rsidRPr="006B0649">
        <w:rPr>
          <w:rFonts w:ascii="Arial" w:eastAsia="Times New Roman" w:hAnsi="Arial" w:cs="Arial"/>
          <w:color w:val="333333"/>
          <w:sz w:val="20"/>
          <w:szCs w:val="20"/>
          <w:lang w:val="es-UY" w:eastAsia="es-UY"/>
        </w:rPr>
        <w:t xml:space="preserve"> No todas las elecciones lo habrán sido tanto, porque hoy existen amenazas concretas. El Parlamento Europeo publica estimaciones de voto, elaboradas por una empresa externa (en este caso Kantar </w:t>
      </w:r>
      <w:proofErr w:type="spellStart"/>
      <w:r w:rsidRPr="006B0649">
        <w:rPr>
          <w:rFonts w:ascii="Arial" w:eastAsia="Times New Roman" w:hAnsi="Arial" w:cs="Arial"/>
          <w:color w:val="333333"/>
          <w:sz w:val="20"/>
          <w:szCs w:val="20"/>
          <w:lang w:val="es-UY" w:eastAsia="es-UY"/>
        </w:rPr>
        <w:t>Public</w:t>
      </w:r>
      <w:proofErr w:type="spellEnd"/>
      <w:r w:rsidRPr="006B0649">
        <w:rPr>
          <w:rFonts w:ascii="Arial" w:eastAsia="Times New Roman" w:hAnsi="Arial" w:cs="Arial"/>
          <w:color w:val="333333"/>
          <w:sz w:val="20"/>
          <w:szCs w:val="20"/>
          <w:lang w:val="es-UY" w:eastAsia="es-UY"/>
        </w:rPr>
        <w:t>). Hoy por hoy las elecciones las ganaría la derecha, de nuevo, pero</w:t>
      </w:r>
      <w:r w:rsidRPr="006B0649">
        <w:rPr>
          <w:rFonts w:ascii="Arial" w:eastAsia="Times New Roman" w:hAnsi="Arial" w:cs="Arial"/>
          <w:b/>
          <w:bCs/>
          <w:color w:val="333333"/>
          <w:sz w:val="20"/>
          <w:szCs w:val="20"/>
          <w:lang w:val="es-UY" w:eastAsia="es-UY"/>
        </w:rPr>
        <w:t> la estimación de voto sube para partidos euroescépticos y xenófobos de derechas o de extrema derecha</w:t>
      </w:r>
      <w:r w:rsidRPr="006B0649">
        <w:rPr>
          <w:rFonts w:ascii="Arial" w:eastAsia="Times New Roman" w:hAnsi="Arial" w:cs="Arial"/>
          <w:color w:val="333333"/>
          <w:sz w:val="20"/>
          <w:szCs w:val="20"/>
          <w:lang w:val="es-UY" w:eastAsia="es-UY"/>
        </w:rPr>
        <w:t xml:space="preserve"> (gran incremento entre las estimaciones de 23 de marzo y 15 de abril). Pintan bastos para una política más favorable a la migración extranjera segura y regular. El margen para que se dé una política así consistirá en que la derecha tradicional (EPP), y no la euroescéptica, alcance algunos pactos con los dos grandes bloques, de izquierdas y de centro. La presión </w:t>
      </w:r>
      <w:proofErr w:type="spellStart"/>
      <w:r w:rsidRPr="006B0649">
        <w:rPr>
          <w:rFonts w:ascii="Arial" w:eastAsia="Times New Roman" w:hAnsi="Arial" w:cs="Arial"/>
          <w:color w:val="333333"/>
          <w:sz w:val="20"/>
          <w:szCs w:val="20"/>
          <w:lang w:val="es-UY" w:eastAsia="es-UY"/>
        </w:rPr>
        <w:t>antimigratoria</w:t>
      </w:r>
      <w:proofErr w:type="spellEnd"/>
      <w:r w:rsidRPr="006B0649">
        <w:rPr>
          <w:rFonts w:ascii="Arial" w:eastAsia="Times New Roman" w:hAnsi="Arial" w:cs="Arial"/>
          <w:color w:val="333333"/>
          <w:sz w:val="20"/>
          <w:szCs w:val="20"/>
          <w:lang w:val="es-UY" w:eastAsia="es-UY"/>
        </w:rPr>
        <w:t xml:space="preserve"> seguirá dándose, y creo que se intensificará, en paralelo al fuerte crecimiento de la población mundial. En los próximos 20 años, 5 de los cuales incluyen a la nueva legislatura europea, habrá 1.000 millones más de personas en el mundo, y buena parte de este incremento se va a dar en África.</w:t>
      </w:r>
    </w:p>
    <w:p w:rsidR="006B0649" w:rsidRPr="006B0649" w:rsidRDefault="006B0649" w:rsidP="006B0649">
      <w:pPr>
        <w:shd w:val="clear" w:color="auto" w:fill="FFFFFF"/>
        <w:spacing w:after="406" w:line="240" w:lineRule="auto"/>
        <w:jc w:val="both"/>
        <w:rPr>
          <w:rFonts w:ascii="Arial" w:eastAsia="Times New Roman" w:hAnsi="Arial" w:cs="Arial"/>
          <w:color w:val="333333"/>
          <w:sz w:val="20"/>
          <w:szCs w:val="20"/>
          <w:lang w:val="es-UY" w:eastAsia="es-UY"/>
        </w:rPr>
      </w:pPr>
      <w:r w:rsidRPr="006B0649">
        <w:rPr>
          <w:rFonts w:ascii="Arial" w:eastAsia="Times New Roman" w:hAnsi="Arial" w:cs="Arial"/>
          <w:color w:val="333333"/>
          <w:sz w:val="20"/>
          <w:szCs w:val="20"/>
          <w:lang w:val="es-UY" w:eastAsia="es-UY"/>
        </w:rPr>
        <w:t>Durante los próximos 5 años la política europea de migración va a seguir siendo “integral” y, por lo tanto, seguirá impulsando iniciativas de doble signo: de control; a la vez que de integración social y derechos de inmigrantes y refugiados (llamémosla </w:t>
      </w:r>
      <w:r w:rsidRPr="006B0649">
        <w:rPr>
          <w:rFonts w:ascii="Georgia" w:eastAsia="Times New Roman" w:hAnsi="Georgia" w:cs="Arial"/>
          <w:i/>
          <w:iCs/>
          <w:color w:val="333333"/>
          <w:sz w:val="20"/>
          <w:szCs w:val="20"/>
          <w:lang w:val="es-UY" w:eastAsia="es-UY"/>
        </w:rPr>
        <w:t>migración segura y regular</w:t>
      </w:r>
      <w:r w:rsidRPr="006B0649">
        <w:rPr>
          <w:rFonts w:ascii="Arial" w:eastAsia="Times New Roman" w:hAnsi="Arial" w:cs="Arial"/>
          <w:color w:val="333333"/>
          <w:sz w:val="20"/>
          <w:szCs w:val="20"/>
          <w:lang w:val="es-UY" w:eastAsia="es-UY"/>
        </w:rPr>
        <w:t>). Pero hoy por hoy, en el seno del Consejo Europeo, sigue teniendo más fuerza política el control que la migración segura y regular. Hay que apoyar decisivamente las candidaturas que la prioricen, porque no va a faltar los que apoyen, con más fuerza electoral, solo las de control.</w:t>
      </w:r>
    </w:p>
    <w:p w:rsidR="006B0649" w:rsidRPr="006B0649" w:rsidRDefault="006B0649" w:rsidP="006B0649">
      <w:pPr>
        <w:shd w:val="clear" w:color="auto" w:fill="FFFFFF"/>
        <w:spacing w:after="406" w:line="240" w:lineRule="auto"/>
        <w:jc w:val="both"/>
        <w:rPr>
          <w:rFonts w:ascii="Arial" w:eastAsia="Times New Roman" w:hAnsi="Arial" w:cs="Arial"/>
          <w:color w:val="333333"/>
          <w:sz w:val="20"/>
          <w:szCs w:val="20"/>
          <w:lang w:val="es-UY" w:eastAsia="es-UY"/>
        </w:rPr>
      </w:pPr>
      <w:r w:rsidRPr="006B0649">
        <w:rPr>
          <w:rFonts w:ascii="Arial" w:eastAsia="Times New Roman" w:hAnsi="Arial" w:cs="Arial"/>
          <w:color w:val="333333"/>
          <w:sz w:val="20"/>
          <w:szCs w:val="20"/>
          <w:lang w:val="es-UY" w:eastAsia="es-UY"/>
        </w:rPr>
        <w:t xml:space="preserve">Los próximos años traerán nuevas realidades y nuevas prioridades políticas, pero hoy por hoy la UE tiene claramente fijada la agenda migratoria. ¿Qué creo que debería llegar a aprobarse, mantenerse o incrementarse? En 1983 el Parlamento Europeo llevó a cabo un primer estudio del </w:t>
      </w:r>
      <w:r w:rsidRPr="006B0649">
        <w:rPr>
          <w:rFonts w:ascii="Arial" w:eastAsia="Times New Roman" w:hAnsi="Arial" w:cs="Arial"/>
          <w:color w:val="333333"/>
          <w:sz w:val="20"/>
          <w:szCs w:val="20"/>
          <w:lang w:val="es-UY" w:eastAsia="es-UY"/>
        </w:rPr>
        <w:lastRenderedPageBreak/>
        <w:t>“coste de no-Europa”, sobre el paro, cuantificando económicamente la inexistencia de la UE en términos de paro, crecimiento, etc. Desde entonces este tipo de estudios se han seguido realizando, y el más reciente sobre el coste de no-Europa en las áreas de “migración y </w:t>
      </w:r>
      <w:hyperlink r:id="rId12" w:tgtFrame="_blank" w:history="1">
        <w:r w:rsidRPr="006B0649">
          <w:rPr>
            <w:rFonts w:ascii="Arial" w:eastAsia="Times New Roman" w:hAnsi="Arial" w:cs="Arial"/>
            <w:color w:val="DC3B34"/>
            <w:sz w:val="20"/>
            <w:szCs w:val="20"/>
            <w:u w:val="single"/>
            <w:lang w:val="es-UY" w:eastAsia="es-UY"/>
          </w:rPr>
          <w:t>fronteras</w:t>
        </w:r>
      </w:hyperlink>
      <w:r w:rsidRPr="006B0649">
        <w:rPr>
          <w:rFonts w:ascii="Arial" w:eastAsia="Times New Roman" w:hAnsi="Arial" w:cs="Arial"/>
          <w:color w:val="333333"/>
          <w:sz w:val="20"/>
          <w:szCs w:val="20"/>
          <w:lang w:val="es-UY" w:eastAsia="es-UY"/>
        </w:rPr>
        <w:t>” (incluyendo las acciones contra la discriminación racial) estima dicho coste en más de 55 mil millones de euros anuales. El desarrollo </w:t>
      </w:r>
      <w:r w:rsidRPr="006B0649">
        <w:rPr>
          <w:rFonts w:ascii="Georgia" w:eastAsia="Times New Roman" w:hAnsi="Georgia" w:cs="Arial"/>
          <w:i/>
          <w:iCs/>
          <w:color w:val="333333"/>
          <w:sz w:val="20"/>
          <w:szCs w:val="20"/>
          <w:lang w:val="es-UY" w:eastAsia="es-UY"/>
        </w:rPr>
        <w:t>completo</w:t>
      </w:r>
      <w:r w:rsidRPr="006B0649">
        <w:rPr>
          <w:rFonts w:ascii="Arial" w:eastAsia="Times New Roman" w:hAnsi="Arial" w:cs="Arial"/>
          <w:color w:val="333333"/>
          <w:sz w:val="20"/>
          <w:szCs w:val="20"/>
          <w:lang w:val="es-UY" w:eastAsia="es-UY"/>
        </w:rPr>
        <w:t> de la actual agenda migratoria europea no podría traer más que beneficios. ¿Qué políticas postulamos?</w:t>
      </w:r>
    </w:p>
    <w:p w:rsidR="006B0649" w:rsidRPr="006B0649" w:rsidRDefault="006B0649" w:rsidP="006B0649">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0"/>
          <w:szCs w:val="20"/>
          <w:lang w:val="es-UY" w:eastAsia="es-UY"/>
        </w:rPr>
      </w:pPr>
      <w:r w:rsidRPr="006B0649">
        <w:rPr>
          <w:rFonts w:ascii="Arial" w:eastAsia="Times New Roman" w:hAnsi="Arial" w:cs="Arial"/>
          <w:color w:val="333333"/>
          <w:sz w:val="20"/>
          <w:szCs w:val="20"/>
          <w:lang w:val="es-UY" w:eastAsia="es-UY"/>
        </w:rPr>
        <w:t>Evitar toda </w:t>
      </w:r>
      <w:hyperlink r:id="rId13" w:tgtFrame="_blank" w:history="1">
        <w:r w:rsidRPr="006B0649">
          <w:rPr>
            <w:rFonts w:ascii="Arial" w:eastAsia="Times New Roman" w:hAnsi="Arial" w:cs="Arial"/>
            <w:color w:val="DC3B34"/>
            <w:sz w:val="20"/>
            <w:szCs w:val="20"/>
            <w:u w:val="single"/>
            <w:lang w:val="es-UY" w:eastAsia="es-UY"/>
          </w:rPr>
          <w:t>muerte en el Mediterráneo</w:t>
        </w:r>
      </w:hyperlink>
      <w:r w:rsidRPr="006B0649">
        <w:rPr>
          <w:rFonts w:ascii="Arial" w:eastAsia="Times New Roman" w:hAnsi="Arial" w:cs="Arial"/>
          <w:color w:val="333333"/>
          <w:sz w:val="20"/>
          <w:szCs w:val="20"/>
          <w:lang w:val="es-UY" w:eastAsia="es-UY"/>
        </w:rPr>
        <w:t>.</w:t>
      </w:r>
    </w:p>
    <w:p w:rsidR="006B0649" w:rsidRPr="006B0649" w:rsidRDefault="006B0649" w:rsidP="006B0649">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0"/>
          <w:szCs w:val="20"/>
          <w:lang w:val="es-UY" w:eastAsia="es-UY"/>
        </w:rPr>
      </w:pPr>
      <w:r w:rsidRPr="006B0649">
        <w:rPr>
          <w:rFonts w:ascii="Arial" w:eastAsia="Times New Roman" w:hAnsi="Arial" w:cs="Arial"/>
          <w:color w:val="333333"/>
          <w:sz w:val="20"/>
          <w:szCs w:val="20"/>
          <w:lang w:val="es-UY" w:eastAsia="es-UY"/>
        </w:rPr>
        <w:t>Aprobar normas europeas únicas (a veces conocidas como “Código de Inmigración”) que permitan una migración segura y regular de trabajadores cualificados, pero sobre todo de baja y media cualificación, alternativa a la migración irregular. Este flujo legal es, por otro lado, complementario a las necesidades de muchos países europeos, con importantes déficits demográficos.</w:t>
      </w:r>
    </w:p>
    <w:p w:rsidR="006B0649" w:rsidRPr="006B0649" w:rsidRDefault="006B0649" w:rsidP="006B0649">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0"/>
          <w:szCs w:val="20"/>
          <w:lang w:val="es-UY" w:eastAsia="es-UY"/>
        </w:rPr>
      </w:pPr>
      <w:r w:rsidRPr="006B0649">
        <w:rPr>
          <w:rFonts w:ascii="Arial" w:eastAsia="Times New Roman" w:hAnsi="Arial" w:cs="Arial"/>
          <w:color w:val="333333"/>
          <w:sz w:val="20"/>
          <w:szCs w:val="20"/>
          <w:lang w:val="es-UY" w:eastAsia="es-UY"/>
        </w:rPr>
        <w:t>Incrementar los fondos dedicados a migración segura y regular en el futuro Marco Financiero Plurianual 2021-2027.</w:t>
      </w:r>
    </w:p>
    <w:p w:rsidR="006B0649" w:rsidRPr="006B0649" w:rsidRDefault="006B0649" w:rsidP="006B0649">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0"/>
          <w:szCs w:val="20"/>
          <w:lang w:val="es-UY" w:eastAsia="es-UY"/>
        </w:rPr>
      </w:pPr>
      <w:r w:rsidRPr="006B0649">
        <w:rPr>
          <w:rFonts w:ascii="Arial" w:eastAsia="Times New Roman" w:hAnsi="Arial" w:cs="Arial"/>
          <w:color w:val="333333"/>
          <w:sz w:val="20"/>
          <w:szCs w:val="20"/>
          <w:lang w:val="es-UY" w:eastAsia="es-UY"/>
        </w:rPr>
        <w:t>Aprobar un nuevo Sistema europeo común de </w:t>
      </w:r>
      <w:hyperlink r:id="rId14" w:tgtFrame="_blank" w:history="1">
        <w:r w:rsidRPr="006B0649">
          <w:rPr>
            <w:rFonts w:ascii="Arial" w:eastAsia="Times New Roman" w:hAnsi="Arial" w:cs="Arial"/>
            <w:color w:val="DC3B34"/>
            <w:sz w:val="20"/>
            <w:szCs w:val="20"/>
            <w:u w:val="single"/>
            <w:lang w:val="es-UY" w:eastAsia="es-UY"/>
          </w:rPr>
          <w:t>asilo</w:t>
        </w:r>
      </w:hyperlink>
      <w:r w:rsidRPr="006B0649">
        <w:rPr>
          <w:rFonts w:ascii="Arial" w:eastAsia="Times New Roman" w:hAnsi="Arial" w:cs="Arial"/>
          <w:color w:val="333333"/>
          <w:sz w:val="20"/>
          <w:szCs w:val="20"/>
          <w:lang w:val="es-UY" w:eastAsia="es-UY"/>
        </w:rPr>
        <w:t> que aumente la calidad de la respuesta a las solicitudes de las personas perseguidas y la solidaridad entre los estados europeos.</w:t>
      </w:r>
    </w:p>
    <w:p w:rsidR="006B0649" w:rsidRPr="006B0649" w:rsidRDefault="006B0649" w:rsidP="006B0649">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0"/>
          <w:szCs w:val="20"/>
          <w:lang w:val="es-UY" w:eastAsia="es-UY"/>
        </w:rPr>
      </w:pPr>
      <w:r w:rsidRPr="006B0649">
        <w:rPr>
          <w:rFonts w:ascii="Arial" w:eastAsia="Times New Roman" w:hAnsi="Arial" w:cs="Arial"/>
          <w:color w:val="333333"/>
          <w:sz w:val="20"/>
          <w:szCs w:val="20"/>
          <w:lang w:val="es-UY" w:eastAsia="es-UY"/>
        </w:rPr>
        <w:t>Incrementar los reasentamientos.</w:t>
      </w:r>
    </w:p>
    <w:p w:rsidR="006B0649" w:rsidRPr="006B0649" w:rsidRDefault="006B0649" w:rsidP="006B0649">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0"/>
          <w:szCs w:val="20"/>
          <w:lang w:val="es-UY" w:eastAsia="es-UY"/>
        </w:rPr>
      </w:pPr>
      <w:proofErr w:type="spellStart"/>
      <w:r w:rsidRPr="006B0649">
        <w:rPr>
          <w:rFonts w:ascii="Arial" w:eastAsia="Times New Roman" w:hAnsi="Arial" w:cs="Arial"/>
          <w:color w:val="333333"/>
          <w:sz w:val="20"/>
          <w:szCs w:val="20"/>
          <w:lang w:val="es-UY" w:eastAsia="es-UY"/>
        </w:rPr>
        <w:t>Comunitarizar</w:t>
      </w:r>
      <w:proofErr w:type="spellEnd"/>
      <w:r w:rsidRPr="006B0649">
        <w:rPr>
          <w:rFonts w:ascii="Arial" w:eastAsia="Times New Roman" w:hAnsi="Arial" w:cs="Arial"/>
          <w:color w:val="333333"/>
          <w:sz w:val="20"/>
          <w:szCs w:val="20"/>
          <w:lang w:val="es-UY" w:eastAsia="es-UY"/>
        </w:rPr>
        <w:t xml:space="preserve"> las actividades europeas para hacer frente a grandes crisis, como las que supuso en 2015 la guerra de Siria o la actual de los </w:t>
      </w:r>
      <w:hyperlink r:id="rId15" w:tgtFrame="_blank" w:history="1">
        <w:r w:rsidRPr="006B0649">
          <w:rPr>
            <w:rFonts w:ascii="Arial" w:eastAsia="Times New Roman" w:hAnsi="Arial" w:cs="Arial"/>
            <w:color w:val="DC3B34"/>
            <w:sz w:val="20"/>
            <w:szCs w:val="20"/>
            <w:u w:val="single"/>
            <w:lang w:val="es-UY" w:eastAsia="es-UY"/>
          </w:rPr>
          <w:t>menores no acompañados</w:t>
        </w:r>
      </w:hyperlink>
      <w:r w:rsidRPr="006B0649">
        <w:rPr>
          <w:rFonts w:ascii="Arial" w:eastAsia="Times New Roman" w:hAnsi="Arial" w:cs="Arial"/>
          <w:color w:val="333333"/>
          <w:sz w:val="20"/>
          <w:szCs w:val="20"/>
          <w:lang w:val="es-UY" w:eastAsia="es-UY"/>
        </w:rPr>
        <w:t>.</w:t>
      </w:r>
    </w:p>
    <w:p w:rsidR="006B0649" w:rsidRPr="006B0649" w:rsidRDefault="006B0649" w:rsidP="006B0649">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0"/>
          <w:szCs w:val="20"/>
          <w:lang w:val="es-UY" w:eastAsia="es-UY"/>
        </w:rPr>
      </w:pPr>
      <w:r w:rsidRPr="006B0649">
        <w:rPr>
          <w:rFonts w:ascii="Arial" w:eastAsia="Times New Roman" w:hAnsi="Arial" w:cs="Arial"/>
          <w:color w:val="333333"/>
          <w:sz w:val="20"/>
          <w:szCs w:val="20"/>
          <w:lang w:val="es-UY" w:eastAsia="es-UY"/>
        </w:rPr>
        <w:t>Incrementar inversiones y cooperación con África y otras zonas de origen.</w:t>
      </w:r>
    </w:p>
    <w:p w:rsidR="006B0649" w:rsidRPr="006B0649" w:rsidRDefault="006B0649" w:rsidP="006B0649">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0"/>
          <w:szCs w:val="20"/>
          <w:lang w:val="es-UY" w:eastAsia="es-UY"/>
        </w:rPr>
      </w:pPr>
      <w:r w:rsidRPr="006B0649">
        <w:rPr>
          <w:rFonts w:ascii="Arial" w:eastAsia="Times New Roman" w:hAnsi="Arial" w:cs="Arial"/>
          <w:color w:val="333333"/>
          <w:sz w:val="20"/>
          <w:szCs w:val="20"/>
          <w:lang w:val="es-UY" w:eastAsia="es-UY"/>
        </w:rPr>
        <w:t xml:space="preserve">Mantener la migración como prioridad política. Dimitris </w:t>
      </w:r>
      <w:proofErr w:type="spellStart"/>
      <w:r w:rsidRPr="006B0649">
        <w:rPr>
          <w:rFonts w:ascii="Arial" w:eastAsia="Times New Roman" w:hAnsi="Arial" w:cs="Arial"/>
          <w:color w:val="333333"/>
          <w:sz w:val="20"/>
          <w:szCs w:val="20"/>
          <w:lang w:val="es-UY" w:eastAsia="es-UY"/>
        </w:rPr>
        <w:t>Avramopoulos</w:t>
      </w:r>
      <w:proofErr w:type="spellEnd"/>
      <w:r w:rsidRPr="006B0649">
        <w:rPr>
          <w:rFonts w:ascii="Arial" w:eastAsia="Times New Roman" w:hAnsi="Arial" w:cs="Arial"/>
          <w:color w:val="333333"/>
          <w:sz w:val="20"/>
          <w:szCs w:val="20"/>
          <w:lang w:val="es-UY" w:eastAsia="es-UY"/>
        </w:rPr>
        <w:t xml:space="preserve"> ha sido el primer comisario europeo con tal cartera.</w:t>
      </w:r>
    </w:p>
    <w:p w:rsidR="006B0649" w:rsidRPr="006B0649" w:rsidRDefault="006B0649" w:rsidP="006B0649">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0"/>
          <w:szCs w:val="20"/>
          <w:lang w:val="es-UY" w:eastAsia="es-UY"/>
        </w:rPr>
      </w:pPr>
      <w:r w:rsidRPr="006B0649">
        <w:rPr>
          <w:rFonts w:ascii="Arial" w:eastAsia="Times New Roman" w:hAnsi="Arial" w:cs="Arial"/>
          <w:color w:val="333333"/>
          <w:sz w:val="20"/>
          <w:szCs w:val="20"/>
          <w:lang w:val="es-UY" w:eastAsia="es-UY"/>
        </w:rPr>
        <w:t>Actuar contra la desinformación que manipula la imagen de la migración.</w:t>
      </w:r>
    </w:p>
    <w:p w:rsidR="006B0649" w:rsidRPr="006B0649" w:rsidRDefault="006B0649" w:rsidP="006B0649">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0"/>
          <w:szCs w:val="20"/>
          <w:lang w:val="es-UY" w:eastAsia="es-UY"/>
        </w:rPr>
      </w:pPr>
      <w:r w:rsidRPr="006B0649">
        <w:rPr>
          <w:rFonts w:ascii="Arial" w:eastAsia="Times New Roman" w:hAnsi="Arial" w:cs="Arial"/>
          <w:color w:val="333333"/>
          <w:sz w:val="20"/>
          <w:szCs w:val="20"/>
          <w:lang w:val="es-UY" w:eastAsia="es-UY"/>
        </w:rPr>
        <w:t>Reforzar las actividades contra la xenofobia y el racismo, y en particular contra el odio a los musulmanes y judíos.</w:t>
      </w:r>
    </w:p>
    <w:p w:rsidR="006B0649" w:rsidRPr="006B0649" w:rsidRDefault="006B0649" w:rsidP="006B0649">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0"/>
          <w:szCs w:val="20"/>
          <w:lang w:val="es-UY" w:eastAsia="es-UY"/>
        </w:rPr>
      </w:pPr>
      <w:r w:rsidRPr="006B0649">
        <w:rPr>
          <w:rFonts w:ascii="Arial" w:eastAsia="Times New Roman" w:hAnsi="Arial" w:cs="Arial"/>
          <w:color w:val="333333"/>
          <w:sz w:val="20"/>
          <w:szCs w:val="20"/>
          <w:lang w:val="es-UY" w:eastAsia="es-UY"/>
        </w:rPr>
        <w:t>Recuperar Schengen, en el sentido de la libertad de movimientos dentro del territorio europeo, dada la reactivación, hoy, de algunas fronteras interiores.</w:t>
      </w:r>
    </w:p>
    <w:p w:rsidR="006B0649" w:rsidRPr="006B0649" w:rsidRDefault="006B0649" w:rsidP="006B0649">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0"/>
          <w:szCs w:val="20"/>
          <w:lang w:val="es-UY" w:eastAsia="es-UY"/>
        </w:rPr>
      </w:pPr>
      <w:r w:rsidRPr="006B0649">
        <w:rPr>
          <w:rFonts w:ascii="Arial" w:eastAsia="Times New Roman" w:hAnsi="Arial" w:cs="Arial"/>
          <w:color w:val="333333"/>
          <w:sz w:val="20"/>
          <w:szCs w:val="20"/>
          <w:lang w:val="es-UY" w:eastAsia="es-UY"/>
        </w:rPr>
        <w:t>Mejorar el cumplimiento del sistema europeo de estado de derecho y derechos fundamentales.</w:t>
      </w:r>
    </w:p>
    <w:p w:rsidR="006B0649" w:rsidRPr="006B0649" w:rsidRDefault="006B0649" w:rsidP="006B0649">
      <w:pPr>
        <w:shd w:val="clear" w:color="auto" w:fill="FFFFFF"/>
        <w:spacing w:after="406" w:line="240" w:lineRule="auto"/>
        <w:jc w:val="both"/>
        <w:rPr>
          <w:rFonts w:ascii="Arial" w:eastAsia="Times New Roman" w:hAnsi="Arial" w:cs="Arial"/>
          <w:color w:val="333333"/>
          <w:sz w:val="20"/>
          <w:szCs w:val="20"/>
          <w:lang w:val="es-UY" w:eastAsia="es-UY"/>
        </w:rPr>
      </w:pPr>
      <w:r w:rsidRPr="006B0649">
        <w:rPr>
          <w:rFonts w:ascii="Arial" w:eastAsia="Times New Roman" w:hAnsi="Arial" w:cs="Arial"/>
          <w:color w:val="333333"/>
          <w:sz w:val="20"/>
          <w:szCs w:val="20"/>
          <w:lang w:val="es-UY" w:eastAsia="es-UY"/>
        </w:rPr>
        <w:lastRenderedPageBreak/>
        <w:t xml:space="preserve">Los países que antes querían salir de la UE ahora han moderado su estrategia, a la vista de la enorme complejidad e inestabilidad política que ha traído a la Gran Bretaña su proceso de salida. En tanto que el euroescepticismo y la xenofobia van bastante de la mano, las posturas contrarias a la migración segura y ordenada operarán y maniobrarán dentro de la UE. Según la politóloga Nathalie Brack, la mayor parte de los grupos de derecha radical ya no postularán irse de la </w:t>
      </w:r>
      <w:proofErr w:type="gramStart"/>
      <w:r w:rsidRPr="006B0649">
        <w:rPr>
          <w:rFonts w:ascii="Arial" w:eastAsia="Times New Roman" w:hAnsi="Arial" w:cs="Arial"/>
          <w:color w:val="333333"/>
          <w:sz w:val="20"/>
          <w:szCs w:val="20"/>
          <w:lang w:val="es-UY" w:eastAsia="es-UY"/>
        </w:rPr>
        <w:t>UE</w:t>
      </w:r>
      <w:proofErr w:type="gramEnd"/>
      <w:r w:rsidRPr="006B0649">
        <w:rPr>
          <w:rFonts w:ascii="Arial" w:eastAsia="Times New Roman" w:hAnsi="Arial" w:cs="Arial"/>
          <w:color w:val="333333"/>
          <w:sz w:val="20"/>
          <w:szCs w:val="20"/>
          <w:lang w:val="es-UY" w:eastAsia="es-UY"/>
        </w:rPr>
        <w:t xml:space="preserve"> pero, en cambio, utilizarán el Parlamento como plataforma </w:t>
      </w:r>
      <w:proofErr w:type="spellStart"/>
      <w:r w:rsidRPr="006B0649">
        <w:rPr>
          <w:rFonts w:ascii="Arial" w:eastAsia="Times New Roman" w:hAnsi="Arial" w:cs="Arial"/>
          <w:color w:val="333333"/>
          <w:sz w:val="20"/>
          <w:szCs w:val="20"/>
          <w:lang w:val="es-UY" w:eastAsia="es-UY"/>
        </w:rPr>
        <w:t>anti-europeísta</w:t>
      </w:r>
      <w:proofErr w:type="spellEnd"/>
      <w:r w:rsidRPr="006B0649">
        <w:rPr>
          <w:rFonts w:ascii="Arial" w:eastAsia="Times New Roman" w:hAnsi="Arial" w:cs="Arial"/>
          <w:color w:val="333333"/>
          <w:sz w:val="20"/>
          <w:szCs w:val="20"/>
          <w:lang w:val="es-UY" w:eastAsia="es-UY"/>
        </w:rPr>
        <w:t xml:space="preserve">. Entorpecerán, o querrán hacer recular el europeísmo desde dentro de la propia institución. Entonces, lo que en inmigración nos jugamos en las elecciones europeas es que una UE más euroescéptica sea también más escéptica en cuanto a una migración más segura y regular, y si algo no lo defiendes, no solo no </w:t>
      </w:r>
      <w:proofErr w:type="gramStart"/>
      <w:r w:rsidRPr="006B0649">
        <w:rPr>
          <w:rFonts w:ascii="Arial" w:eastAsia="Times New Roman" w:hAnsi="Arial" w:cs="Arial"/>
          <w:color w:val="333333"/>
          <w:sz w:val="20"/>
          <w:szCs w:val="20"/>
          <w:lang w:val="es-UY" w:eastAsia="es-UY"/>
        </w:rPr>
        <w:t>avanza</w:t>
      </w:r>
      <w:proofErr w:type="gramEnd"/>
      <w:r w:rsidRPr="006B0649">
        <w:rPr>
          <w:rFonts w:ascii="Arial" w:eastAsia="Times New Roman" w:hAnsi="Arial" w:cs="Arial"/>
          <w:color w:val="333333"/>
          <w:sz w:val="20"/>
          <w:szCs w:val="20"/>
          <w:lang w:val="es-UY" w:eastAsia="es-UY"/>
        </w:rPr>
        <w:t xml:space="preserve"> sino que retrocede. </w:t>
      </w:r>
      <w:r w:rsidRPr="006B0649">
        <w:rPr>
          <w:rFonts w:ascii="Arial" w:eastAsia="Times New Roman" w:hAnsi="Arial" w:cs="Arial"/>
          <w:b/>
          <w:bCs/>
          <w:color w:val="333333"/>
          <w:sz w:val="20"/>
          <w:szCs w:val="20"/>
          <w:lang w:val="es-UY" w:eastAsia="es-UY"/>
        </w:rPr>
        <w:t>Si aflojamos en la agenda europeísta de la migración, habrá más muertes en el Mediterráneo, más tráfico de seres humanos, más migración irregular. Y, por cierto, se dará también una mayor estigmatización del islam.</w:t>
      </w:r>
      <w:r w:rsidRPr="006B0649">
        <w:rPr>
          <w:rFonts w:ascii="Arial" w:eastAsia="Times New Roman" w:hAnsi="Arial" w:cs="Arial"/>
          <w:color w:val="333333"/>
          <w:sz w:val="20"/>
          <w:szCs w:val="20"/>
          <w:lang w:val="es-UY" w:eastAsia="es-UY"/>
        </w:rPr>
        <w:t> Según Brack, lo que ha cambiado últimamente en el discurso de los partidos de la derecha radical es que, aunque «el nacionalismo es siempre importante, ha sido puesto un poco de lado en favor de una defensa de lo que ellos llaman “las ideas de la Ilustración” o la “defensa del origen judeocristiano de Europa”, y en contra de la idea de una islamización de la sociedad». Nos jugamos dar pasos adelante en favor de la dignidad de la migración y de una Europa más común y diversa. </w:t>
      </w:r>
      <w:bookmarkStart w:id="0" w:name="_ftnref1"/>
      <w:r w:rsidRPr="006B0649">
        <w:rPr>
          <w:rFonts w:ascii="Arial" w:eastAsia="Times New Roman" w:hAnsi="Arial" w:cs="Arial"/>
          <w:color w:val="333333"/>
          <w:sz w:val="20"/>
          <w:szCs w:val="20"/>
          <w:lang w:val="es-UY" w:eastAsia="es-UY"/>
        </w:rPr>
        <w:fldChar w:fldCharType="begin"/>
      </w:r>
      <w:r w:rsidRPr="006B0649">
        <w:rPr>
          <w:rFonts w:ascii="Arial" w:eastAsia="Times New Roman" w:hAnsi="Arial" w:cs="Arial"/>
          <w:color w:val="333333"/>
          <w:sz w:val="20"/>
          <w:szCs w:val="20"/>
          <w:lang w:val="es-UY" w:eastAsia="es-UY"/>
        </w:rPr>
        <w:instrText xml:space="preserve"> HYPERLINK "https://blog.cristianismeijusticia.net/2019/05/21/inmigracion-que-nos-jugamos-en-las-elecciones-europeas" \l "_ftn1" </w:instrText>
      </w:r>
      <w:r w:rsidRPr="006B0649">
        <w:rPr>
          <w:rFonts w:ascii="Arial" w:eastAsia="Times New Roman" w:hAnsi="Arial" w:cs="Arial"/>
          <w:color w:val="333333"/>
          <w:sz w:val="20"/>
          <w:szCs w:val="20"/>
          <w:lang w:val="es-UY" w:eastAsia="es-UY"/>
        </w:rPr>
        <w:fldChar w:fldCharType="separate"/>
      </w:r>
      <w:r w:rsidRPr="006B0649">
        <w:rPr>
          <w:rFonts w:ascii="Arial" w:eastAsia="Times New Roman" w:hAnsi="Arial" w:cs="Arial"/>
          <w:color w:val="DC3B34"/>
          <w:sz w:val="20"/>
          <w:szCs w:val="20"/>
          <w:u w:val="single"/>
          <w:lang w:val="es-UY" w:eastAsia="es-UY"/>
        </w:rPr>
        <w:t>[1]</w:t>
      </w:r>
      <w:r w:rsidRPr="006B0649">
        <w:rPr>
          <w:rFonts w:ascii="Arial" w:eastAsia="Times New Roman" w:hAnsi="Arial" w:cs="Arial"/>
          <w:color w:val="333333"/>
          <w:sz w:val="20"/>
          <w:szCs w:val="20"/>
          <w:lang w:val="es-UY" w:eastAsia="es-UY"/>
        </w:rPr>
        <w:fldChar w:fldCharType="end"/>
      </w:r>
      <w:bookmarkEnd w:id="0"/>
    </w:p>
    <w:p w:rsidR="006B0649" w:rsidRPr="006B0649" w:rsidRDefault="006B0649" w:rsidP="006B0649">
      <w:pPr>
        <w:shd w:val="clear" w:color="auto" w:fill="FFFFFF"/>
        <w:spacing w:after="406" w:line="240" w:lineRule="auto"/>
        <w:rPr>
          <w:rFonts w:ascii="Arial" w:eastAsia="Times New Roman" w:hAnsi="Arial" w:cs="Arial"/>
          <w:color w:val="333333"/>
          <w:sz w:val="20"/>
          <w:szCs w:val="20"/>
          <w:lang w:val="es-UY" w:eastAsia="es-UY"/>
        </w:rPr>
      </w:pPr>
      <w:r w:rsidRPr="006B0649">
        <w:rPr>
          <w:rFonts w:ascii="Arial" w:eastAsia="Times New Roman" w:hAnsi="Arial" w:cs="Arial"/>
          <w:color w:val="333333"/>
          <w:sz w:val="20"/>
          <w:szCs w:val="20"/>
          <w:lang w:val="es-UY" w:eastAsia="es-UY"/>
        </w:rPr>
        <w:t>***</w:t>
      </w:r>
    </w:p>
    <w:bookmarkStart w:id="1" w:name="_ftn1"/>
    <w:p w:rsidR="006B0649" w:rsidRPr="006B0649" w:rsidRDefault="006B0649" w:rsidP="006B0649">
      <w:pPr>
        <w:shd w:val="clear" w:color="auto" w:fill="FFFFFF"/>
        <w:spacing w:after="406" w:line="240" w:lineRule="auto"/>
        <w:rPr>
          <w:rFonts w:ascii="Arial" w:eastAsia="Times New Roman" w:hAnsi="Arial" w:cs="Arial"/>
          <w:color w:val="333333"/>
          <w:sz w:val="20"/>
          <w:szCs w:val="20"/>
          <w:lang w:val="es-UY" w:eastAsia="es-UY"/>
        </w:rPr>
      </w:pPr>
      <w:r w:rsidRPr="006B0649">
        <w:rPr>
          <w:rFonts w:ascii="Arial" w:eastAsia="Times New Roman" w:hAnsi="Arial" w:cs="Arial"/>
          <w:color w:val="333333"/>
          <w:sz w:val="20"/>
          <w:szCs w:val="20"/>
          <w:lang w:val="es-UY" w:eastAsia="es-UY"/>
        </w:rPr>
        <w:fldChar w:fldCharType="begin"/>
      </w:r>
      <w:r w:rsidRPr="006B0649">
        <w:rPr>
          <w:rFonts w:ascii="Arial" w:eastAsia="Times New Roman" w:hAnsi="Arial" w:cs="Arial"/>
          <w:color w:val="333333"/>
          <w:sz w:val="20"/>
          <w:szCs w:val="20"/>
          <w:lang w:val="es-UY" w:eastAsia="es-UY"/>
        </w:rPr>
        <w:instrText xml:space="preserve"> HYPERLINK "https://blog.cristianismeijusticia.net/2019/05/21/inmigracion-que-nos-jugamos-en-las-elecciones-europeas" \l "_ftnref1" </w:instrText>
      </w:r>
      <w:r w:rsidRPr="006B0649">
        <w:rPr>
          <w:rFonts w:ascii="Arial" w:eastAsia="Times New Roman" w:hAnsi="Arial" w:cs="Arial"/>
          <w:color w:val="333333"/>
          <w:sz w:val="20"/>
          <w:szCs w:val="20"/>
          <w:lang w:val="es-UY" w:eastAsia="es-UY"/>
        </w:rPr>
        <w:fldChar w:fldCharType="separate"/>
      </w:r>
      <w:r w:rsidRPr="006B0649">
        <w:rPr>
          <w:rFonts w:ascii="Arial" w:eastAsia="Times New Roman" w:hAnsi="Arial" w:cs="Arial"/>
          <w:color w:val="DC3B34"/>
          <w:sz w:val="20"/>
          <w:szCs w:val="20"/>
          <w:u w:val="single"/>
          <w:lang w:val="es-UY" w:eastAsia="es-UY"/>
        </w:rPr>
        <w:t>[1]</w:t>
      </w:r>
      <w:r w:rsidRPr="006B0649">
        <w:rPr>
          <w:rFonts w:ascii="Arial" w:eastAsia="Times New Roman" w:hAnsi="Arial" w:cs="Arial"/>
          <w:color w:val="333333"/>
          <w:sz w:val="20"/>
          <w:szCs w:val="20"/>
          <w:lang w:val="es-UY" w:eastAsia="es-UY"/>
        </w:rPr>
        <w:fldChar w:fldCharType="end"/>
      </w:r>
      <w:bookmarkEnd w:id="1"/>
      <w:r w:rsidRPr="006B0649">
        <w:rPr>
          <w:rFonts w:ascii="Arial" w:eastAsia="Times New Roman" w:hAnsi="Arial" w:cs="Arial"/>
          <w:color w:val="333333"/>
          <w:sz w:val="20"/>
          <w:szCs w:val="20"/>
          <w:lang w:val="es-UY" w:eastAsia="es-UY"/>
        </w:rPr>
        <w:t xml:space="preserve"> Las citas de </w:t>
      </w:r>
      <w:proofErr w:type="spellStart"/>
      <w:r w:rsidRPr="006B0649">
        <w:rPr>
          <w:rFonts w:ascii="Arial" w:eastAsia="Times New Roman" w:hAnsi="Arial" w:cs="Arial"/>
          <w:color w:val="333333"/>
          <w:sz w:val="20"/>
          <w:szCs w:val="20"/>
          <w:lang w:val="es-UY" w:eastAsia="es-UY"/>
        </w:rPr>
        <w:t>Innerarity</w:t>
      </w:r>
      <w:proofErr w:type="spellEnd"/>
      <w:r w:rsidRPr="006B0649">
        <w:rPr>
          <w:rFonts w:ascii="Arial" w:eastAsia="Times New Roman" w:hAnsi="Arial" w:cs="Arial"/>
          <w:color w:val="333333"/>
          <w:sz w:val="20"/>
          <w:szCs w:val="20"/>
          <w:lang w:val="es-UY" w:eastAsia="es-UY"/>
        </w:rPr>
        <w:t xml:space="preserve"> y Brack en, respectivamente, </w:t>
      </w:r>
      <w:r w:rsidRPr="006B0649">
        <w:rPr>
          <w:rFonts w:ascii="Georgia" w:eastAsia="Times New Roman" w:hAnsi="Georgia" w:cs="Arial"/>
          <w:i/>
          <w:iCs/>
          <w:color w:val="333333"/>
          <w:sz w:val="20"/>
          <w:szCs w:val="20"/>
          <w:lang w:val="es-UY" w:eastAsia="es-UY"/>
        </w:rPr>
        <w:t>La Vanguardia</w:t>
      </w:r>
      <w:r w:rsidRPr="006B0649">
        <w:rPr>
          <w:rFonts w:ascii="Arial" w:eastAsia="Times New Roman" w:hAnsi="Arial" w:cs="Arial"/>
          <w:color w:val="333333"/>
          <w:sz w:val="20"/>
          <w:szCs w:val="20"/>
          <w:lang w:val="es-UY" w:eastAsia="es-UY"/>
        </w:rPr>
        <w:t> de 9 de mayo, y “</w:t>
      </w:r>
      <w:proofErr w:type="spellStart"/>
      <w:r w:rsidRPr="006B0649">
        <w:rPr>
          <w:rFonts w:ascii="Arial" w:eastAsia="Times New Roman" w:hAnsi="Arial" w:cs="Arial"/>
          <w:color w:val="333333"/>
          <w:sz w:val="20"/>
          <w:szCs w:val="20"/>
          <w:lang w:val="es-UY" w:eastAsia="es-UY"/>
        </w:rPr>
        <w:t>Bulletin</w:t>
      </w:r>
      <w:proofErr w:type="spellEnd"/>
      <w:r w:rsidRPr="006B0649">
        <w:rPr>
          <w:rFonts w:ascii="Arial" w:eastAsia="Times New Roman" w:hAnsi="Arial" w:cs="Arial"/>
          <w:color w:val="333333"/>
          <w:sz w:val="20"/>
          <w:szCs w:val="20"/>
          <w:lang w:val="es-UY" w:eastAsia="es-UY"/>
        </w:rPr>
        <w:t xml:space="preserve"> </w:t>
      </w:r>
      <w:proofErr w:type="spellStart"/>
      <w:r w:rsidRPr="006B0649">
        <w:rPr>
          <w:rFonts w:ascii="Arial" w:eastAsia="Times New Roman" w:hAnsi="Arial" w:cs="Arial"/>
          <w:color w:val="333333"/>
          <w:sz w:val="20"/>
          <w:szCs w:val="20"/>
          <w:lang w:val="es-UY" w:eastAsia="es-UY"/>
        </w:rPr>
        <w:t>Quotidien</w:t>
      </w:r>
      <w:proofErr w:type="spellEnd"/>
      <w:r w:rsidRPr="006B0649">
        <w:rPr>
          <w:rFonts w:ascii="Arial" w:eastAsia="Times New Roman" w:hAnsi="Arial" w:cs="Arial"/>
          <w:color w:val="333333"/>
          <w:sz w:val="20"/>
          <w:szCs w:val="20"/>
          <w:lang w:val="es-UY" w:eastAsia="es-UY"/>
        </w:rPr>
        <w:t xml:space="preserve"> </w:t>
      </w:r>
      <w:proofErr w:type="spellStart"/>
      <w:r w:rsidRPr="006B0649">
        <w:rPr>
          <w:rFonts w:ascii="Arial" w:eastAsia="Times New Roman" w:hAnsi="Arial" w:cs="Arial"/>
          <w:color w:val="333333"/>
          <w:sz w:val="20"/>
          <w:szCs w:val="20"/>
          <w:lang w:val="es-UY" w:eastAsia="es-UY"/>
        </w:rPr>
        <w:t>Europe</w:t>
      </w:r>
      <w:proofErr w:type="spellEnd"/>
      <w:r w:rsidRPr="006B0649">
        <w:rPr>
          <w:rFonts w:ascii="Arial" w:eastAsia="Times New Roman" w:hAnsi="Arial" w:cs="Arial"/>
          <w:color w:val="333333"/>
          <w:sz w:val="20"/>
          <w:szCs w:val="20"/>
          <w:lang w:val="es-UY" w:eastAsia="es-UY"/>
        </w:rPr>
        <w:t>” – </w:t>
      </w:r>
      <w:proofErr w:type="spellStart"/>
      <w:r w:rsidRPr="006B0649">
        <w:rPr>
          <w:rFonts w:ascii="Georgia" w:eastAsia="Times New Roman" w:hAnsi="Georgia" w:cs="Arial"/>
          <w:i/>
          <w:iCs/>
          <w:color w:val="333333"/>
          <w:sz w:val="20"/>
          <w:szCs w:val="20"/>
          <w:lang w:val="es-UY" w:eastAsia="es-UY"/>
        </w:rPr>
        <w:t>Agence</w:t>
      </w:r>
      <w:proofErr w:type="spellEnd"/>
      <w:r w:rsidRPr="006B0649">
        <w:rPr>
          <w:rFonts w:ascii="Georgia" w:eastAsia="Times New Roman" w:hAnsi="Georgia" w:cs="Arial"/>
          <w:i/>
          <w:iCs/>
          <w:color w:val="333333"/>
          <w:sz w:val="20"/>
          <w:szCs w:val="20"/>
          <w:lang w:val="es-UY" w:eastAsia="es-UY"/>
        </w:rPr>
        <w:t xml:space="preserve"> </w:t>
      </w:r>
      <w:proofErr w:type="spellStart"/>
      <w:r w:rsidRPr="006B0649">
        <w:rPr>
          <w:rFonts w:ascii="Georgia" w:eastAsia="Times New Roman" w:hAnsi="Georgia" w:cs="Arial"/>
          <w:i/>
          <w:iCs/>
          <w:color w:val="333333"/>
          <w:sz w:val="20"/>
          <w:szCs w:val="20"/>
          <w:lang w:val="es-UY" w:eastAsia="es-UY"/>
        </w:rPr>
        <w:t>Europe</w:t>
      </w:r>
      <w:proofErr w:type="spellEnd"/>
      <w:r w:rsidRPr="006B0649">
        <w:rPr>
          <w:rFonts w:ascii="Arial" w:eastAsia="Times New Roman" w:hAnsi="Arial" w:cs="Arial"/>
          <w:color w:val="333333"/>
          <w:sz w:val="20"/>
          <w:szCs w:val="20"/>
          <w:lang w:val="es-UY" w:eastAsia="es-UY"/>
        </w:rPr>
        <w:t> de 15 de mayo, ambos de 2019.</w:t>
      </w:r>
    </w:p>
    <w:p w:rsidR="002E2F5B" w:rsidRDefault="006B0649">
      <w:hyperlink r:id="rId16" w:history="1">
        <w:r>
          <w:rPr>
            <w:rStyle w:val="Hipervnculo"/>
          </w:rPr>
          <w:t>https://blog.cristianismeijusticia.net/2019/05/21/inmigracion-que-nos-jugamos-en-las-elecciones-europeas</w:t>
        </w:r>
      </w:hyperlink>
      <w:bookmarkStart w:id="2" w:name="_GoBack"/>
      <w:bookmarkEnd w:id="2"/>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87F2C"/>
    <w:multiLevelType w:val="multilevel"/>
    <w:tmpl w:val="0408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49"/>
    <w:rsid w:val="002E2F5B"/>
    <w:rsid w:val="006B064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D8B3F-D303-40A9-A0DF-ADD96725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B0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03414">
      <w:bodyDiv w:val="1"/>
      <w:marLeft w:val="0"/>
      <w:marRight w:val="0"/>
      <w:marTop w:val="0"/>
      <w:marBottom w:val="0"/>
      <w:divBdr>
        <w:top w:val="none" w:sz="0" w:space="0" w:color="auto"/>
        <w:left w:val="none" w:sz="0" w:space="0" w:color="auto"/>
        <w:bottom w:val="none" w:sz="0" w:space="0" w:color="auto"/>
        <w:right w:val="none" w:sz="0" w:space="0" w:color="auto"/>
      </w:divBdr>
      <w:divsChild>
        <w:div w:id="915015832">
          <w:marLeft w:val="0"/>
          <w:marRight w:val="0"/>
          <w:marTop w:val="0"/>
          <w:marBottom w:val="408"/>
          <w:divBdr>
            <w:top w:val="none" w:sz="0" w:space="0" w:color="auto"/>
            <w:left w:val="none" w:sz="0" w:space="0" w:color="auto"/>
            <w:bottom w:val="none" w:sz="0" w:space="0" w:color="auto"/>
            <w:right w:val="none" w:sz="0" w:space="0" w:color="auto"/>
          </w:divBdr>
        </w:div>
        <w:div w:id="121858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category/migracions" TargetMode="External"/><Relationship Id="rId13" Type="http://schemas.openxmlformats.org/officeDocument/2006/relationships/hyperlink" Target="https://blog.cristianismeijusticia.net/2017/03/07/mediterraneo-mayor-cementerio-del-mun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og.cristianismeijusticia.net/category/europa" TargetMode="External"/><Relationship Id="rId12" Type="http://schemas.openxmlformats.org/officeDocument/2006/relationships/hyperlink" Target="https://blog.cristianismeijusticia.net/2018/08/06/testimonios-unas-fronteras-mat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log.cristianismeijusticia.net/2019/05/21/inmigracion-que-nos-jugamos-en-las-elecciones-europeas" TargetMode="External"/><Relationship Id="rId1" Type="http://schemas.openxmlformats.org/officeDocument/2006/relationships/numbering" Target="numbering.xml"/><Relationship Id="rId6" Type="http://schemas.openxmlformats.org/officeDocument/2006/relationships/hyperlink" Target="https://blog.cristianismeijusticia.net/author/xavier-alonso" TargetMode="External"/><Relationship Id="rId11" Type="http://schemas.openxmlformats.org/officeDocument/2006/relationships/hyperlink" Target="https://www.youtube.com/watch?v=R3tErFvAgag" TargetMode="External"/><Relationship Id="rId5" Type="http://schemas.openxmlformats.org/officeDocument/2006/relationships/image" Target="media/image1.gif"/><Relationship Id="rId15" Type="http://schemas.openxmlformats.org/officeDocument/2006/relationships/hyperlink" Target="https://www.cristianismeijusticia.net/es/menores-extranjeros-no-acompanados-una-situacion-limite" TargetMode="External"/><Relationship Id="rId10" Type="http://schemas.openxmlformats.org/officeDocument/2006/relationships/hyperlink" Target="https://tuvoto.eu/" TargetMode="External"/><Relationship Id="rId4" Type="http://schemas.openxmlformats.org/officeDocument/2006/relationships/webSettings" Target="webSettings.xml"/><Relationship Id="rId9" Type="http://schemas.openxmlformats.org/officeDocument/2006/relationships/hyperlink" Target="https://blog.cristianismeijusticia.net/category/politica" TargetMode="External"/><Relationship Id="rId14" Type="http://schemas.openxmlformats.org/officeDocument/2006/relationships/hyperlink" Target="https://blog.cristianismeijusticia.net/2015/10/27/disfonia-del-asilo-en-cinco-movimi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6934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2019-05-22T12:10:00Z</dcterms:created>
  <dcterms:modified xsi:type="dcterms:W3CDTF">2019-05-22T12:10:00Z</dcterms:modified>
</cp:coreProperties>
</file>