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B16FB6" w:rsidRDefault="00475059" w:rsidP="00E622A6">
      <w:pPr>
        <w:jc w:val="center"/>
        <w:rPr>
          <w:b/>
        </w:rPr>
      </w:pPr>
      <w:bookmarkStart w:id="0" w:name="_GoBack"/>
      <w:bookmarkEnd w:id="0"/>
      <w:r w:rsidRPr="00B16FB6">
        <w:rPr>
          <w:b/>
        </w:rPr>
        <w:t xml:space="preserve">Padre Alfonso Navarro y las </w:t>
      </w:r>
      <w:proofErr w:type="spellStart"/>
      <w:r w:rsidRPr="00B16FB6">
        <w:rPr>
          <w:b/>
        </w:rPr>
        <w:t>CEBs</w:t>
      </w:r>
      <w:proofErr w:type="spellEnd"/>
      <w:r w:rsidRPr="00B16FB6">
        <w:rPr>
          <w:b/>
        </w:rPr>
        <w:t xml:space="preserve"> de hoy.</w:t>
      </w:r>
    </w:p>
    <w:p w:rsidR="00475059" w:rsidRDefault="00475059" w:rsidP="00B16FB6">
      <w:pPr>
        <w:ind w:firstLine="708"/>
        <w:jc w:val="both"/>
      </w:pPr>
      <w:r>
        <w:t xml:space="preserve">Hace cuatro años con unos pocos representantes de nuestras </w:t>
      </w:r>
      <w:proofErr w:type="spellStart"/>
      <w:r>
        <w:t>CEBs</w:t>
      </w:r>
      <w:proofErr w:type="spellEnd"/>
      <w:r>
        <w:t xml:space="preserve"> visitamos la tumba del Padre Alfonso Navarro y de Luisito Torres en la Iglesia de la </w:t>
      </w:r>
      <w:proofErr w:type="spellStart"/>
      <w:r>
        <w:t>Miramonte</w:t>
      </w:r>
      <w:proofErr w:type="spellEnd"/>
      <w:r>
        <w:t xml:space="preserve"> (en aquel tiempo, “la resurrección”).  Fuimos porque nos habíamos dado cuenta que aparentemente la iglesia se había olvidado de ellos.  </w:t>
      </w:r>
      <w:r w:rsidR="00B16FB6">
        <w:t xml:space="preserve">En </w:t>
      </w:r>
      <w:r w:rsidR="00E622A6">
        <w:t>realidad,</w:t>
      </w:r>
      <w:r w:rsidR="00B16FB6">
        <w:t xml:space="preserve"> nadie hablaba de él.  </w:t>
      </w:r>
      <w:r>
        <w:t xml:space="preserve"> Nos llamó la atención que en su tumba está gravado: “Retornaron al Padre” el 11 de mayo de 1977”. ¿Retornaron al Padre?  ¿No había</w:t>
      </w:r>
      <w:r w:rsidR="00B16FB6">
        <w:t>n</w:t>
      </w:r>
      <w:r>
        <w:t xml:space="preserve"> sido asesinados?  ¿No son mártires de nuestra Iglesia?  Alrededor de la tumba encontramos, un tanto perdido, una pequeña referencia de un colegio donde el Padre Navarro había dado clase.  Nada se relacionaba con su asesinato.  Sí, había claveles rojos.   Para quienes sabemos algo de Alfonso, los claveles responden a su petición personal cuando se había dado cuenta del secuestro del </w:t>
      </w:r>
      <w:proofErr w:type="spellStart"/>
      <w:r>
        <w:t>Ing</w:t>
      </w:r>
      <w:proofErr w:type="spellEnd"/>
      <w:r>
        <w:t xml:space="preserve"> </w:t>
      </w:r>
      <w:proofErr w:type="spellStart"/>
      <w:r>
        <w:t>Borgonovo</w:t>
      </w:r>
      <w:proofErr w:type="spellEnd"/>
      <w:r>
        <w:t>: “</w:t>
      </w:r>
      <w:r w:rsidRPr="00E622A6">
        <w:rPr>
          <w:i/>
        </w:rPr>
        <w:t>Posiblemente yo seré el próximo, pero no me lloren, traigan claveles rojos, que son señal de la alegría en la Iglesia</w:t>
      </w:r>
      <w:r>
        <w:t xml:space="preserve">”.  Alrededor de su tumba hemos cantado. </w:t>
      </w:r>
      <w:proofErr w:type="gramStart"/>
      <w:r>
        <w:t>“ Grito</w:t>
      </w:r>
      <w:proofErr w:type="gramEnd"/>
      <w:r>
        <w:t xml:space="preserve"> que riega esperanza – en el desierto de asfalto – de la ciudad de los ricos – canción de semilla nueva – grito de vida y de canto – en la </w:t>
      </w:r>
      <w:proofErr w:type="spellStart"/>
      <w:r>
        <w:t>Miramonte</w:t>
      </w:r>
      <w:proofErr w:type="spellEnd"/>
      <w:r>
        <w:t xml:space="preserve"> vieja</w:t>
      </w:r>
      <w:r w:rsidR="00F4613F">
        <w:t xml:space="preserve">, …”  </w:t>
      </w:r>
      <w:r w:rsidR="00B16FB6">
        <w:t xml:space="preserve">  Dijimos: </w:t>
      </w:r>
      <w:r w:rsidR="00BB3306">
        <w:t>haremos todo lo posible para</w:t>
      </w:r>
      <w:r w:rsidR="00B16FB6">
        <w:t xml:space="preserve"> que el </w:t>
      </w:r>
      <w:r w:rsidR="00BB3306">
        <w:t xml:space="preserve">año siguiente hubiera </w:t>
      </w:r>
      <w:r w:rsidR="00B16FB6">
        <w:t xml:space="preserve">una celebración conmemorativa. </w:t>
      </w:r>
    </w:p>
    <w:p w:rsidR="00B16FB6" w:rsidRDefault="00B16FB6" w:rsidP="00B16FB6">
      <w:pPr>
        <w:ind w:firstLine="708"/>
        <w:jc w:val="both"/>
      </w:pPr>
      <w:r>
        <w:t xml:space="preserve">Encontramos eco en la Asociación de ex – alumnos del Seminario San José de la Montaña (ADEXSAJOM).  Entre sus miembros activos hay varios que han conocido de muy cerca al Padre Alfonso Navarro.  </w:t>
      </w:r>
      <w:r w:rsidR="00964172">
        <w:t xml:space="preserve">Entre ellos, Trinidad Nieto y Enrique Sánchez, quienes han sido ordenados juntos con Alfonso el 8 de agosto de 1967. Juntos promovimos una primera celebración el 11 de mayo de 2017 en San Juan Opico (la primera parroquia de Alfonso), una segunda el 11 de mayo de 2018 en Lourdes, y ahora este año en la Iglesia El Calvario en Santa Tecla.  </w:t>
      </w:r>
      <w:r w:rsidR="002B4C4C">
        <w:t>Cada año h</w:t>
      </w:r>
      <w:r w:rsidR="00964172">
        <w:t>emos abierto espacio</w:t>
      </w:r>
      <w:r w:rsidR="002B4C4C">
        <w:t xml:space="preserve"> </w:t>
      </w:r>
      <w:r w:rsidR="00964172">
        <w:t xml:space="preserve">en el programa semanal de las </w:t>
      </w:r>
      <w:proofErr w:type="spellStart"/>
      <w:r w:rsidR="00964172">
        <w:t>CEBs</w:t>
      </w:r>
      <w:proofErr w:type="spellEnd"/>
      <w:r w:rsidR="00964172">
        <w:t xml:space="preserve"> en la radio de la UCA para que los testigos puedan dar a conocer la vida y la entrega de Alfonso.  Hemos elaborado unos banners alusivos a Alfonso y Luisito.  También hicimos un banner grande con las fotos de</w:t>
      </w:r>
      <w:r w:rsidR="002B4C4C">
        <w:t>l diácono, los sacerdotes y obispos</w:t>
      </w:r>
      <w:r w:rsidR="00964172">
        <w:t xml:space="preserve"> diocesanos asesinados durante los años de represión y guerra.  </w:t>
      </w:r>
    </w:p>
    <w:p w:rsidR="00BB3306" w:rsidRDefault="00BB3306" w:rsidP="00B16FB6">
      <w:pPr>
        <w:ind w:firstLine="708"/>
        <w:jc w:val="both"/>
      </w:pPr>
      <w:r>
        <w:t>Al despedirse de su pueblo en Opico terminó su mensaje diciendo: “</w:t>
      </w:r>
      <w:r w:rsidRPr="00E622A6">
        <w:rPr>
          <w:i/>
        </w:rPr>
        <w:t>Me despido de todos, recordándoles las palabras de Jesús (</w:t>
      </w:r>
      <w:proofErr w:type="spellStart"/>
      <w:r w:rsidRPr="00E622A6">
        <w:rPr>
          <w:i/>
        </w:rPr>
        <w:t>Jn</w:t>
      </w:r>
      <w:proofErr w:type="spellEnd"/>
      <w:r w:rsidRPr="00E622A6">
        <w:rPr>
          <w:i/>
        </w:rPr>
        <w:t xml:space="preserve"> 8,32) que empuja toda mi vida sacerdotal: “LA VERDAD LOS HARÁ LIBRES”</w:t>
      </w:r>
      <w:r w:rsidRPr="00E622A6">
        <w:t>, y si por ello alguna vez viene a muerte, la muerte SEA BIENVENIDA, pues vendrá la resurrección, pues “quien busca la vida la perderá y quien la pierda por mi causa la encontrará.”</w:t>
      </w:r>
      <w:r w:rsidR="00974373">
        <w:t xml:space="preserve">  Dar la vida por la causa de la verdad de la historia.  Estas palabras de Alfonso, - expresión verbal de su vida sacerdotal -, deben seguir siendo la antorcha que nos ilumina.  Las </w:t>
      </w:r>
      <w:proofErr w:type="spellStart"/>
      <w:r w:rsidR="00974373">
        <w:t>CEBs</w:t>
      </w:r>
      <w:proofErr w:type="spellEnd"/>
      <w:r w:rsidR="00974373">
        <w:t xml:space="preserve"> tenemos la responsabilidad histórica </w:t>
      </w:r>
      <w:r w:rsidR="00E622A6">
        <w:t xml:space="preserve">de </w:t>
      </w:r>
      <w:r w:rsidR="00974373">
        <w:t xml:space="preserve">ser expresión de la Iglesia de las y los pobres. Esto exige dar a conocer la verdad acerca de la vida, el sufrimiento, la esperanza, la lucha, las decepciones de los pobres.  La palabra de Dios puede ayudarnos a construir y fomentar una conciencia crítica que permita discernir entre verdad y mentira, entre justicia e injusticia, entre vida y muerte, entre izquierda y derecha.  Quizás en nuestro tiempo es aún más difícil saber discernir desde las y los pobres y a la luz del Evangelio.  Los poderes políticos, económicos e ideológicos nos bombardean constantemente para que nos acoplemos a su lectura, para que no veamos la realidad, para que aceptemos ser esclavos y “medio muertos”, para que nos callemos.  </w:t>
      </w:r>
    </w:p>
    <w:p w:rsidR="008E4287" w:rsidRDefault="00974373" w:rsidP="00B16FB6">
      <w:pPr>
        <w:ind w:firstLine="708"/>
        <w:jc w:val="both"/>
      </w:pPr>
      <w:r>
        <w:t>No es fácil discernir la verdad, porque no existe tan pura y se manifiesta en medio de muchas confusiones. La realidad histórica actual en los países vecinos como Venezuela, Nicaragua, Honduras, Guatemala y por supuesto también entre nosotros en El Salvador, encontramos ardientes defensores de lecturas totalmente opuestas y contradictorias</w:t>
      </w:r>
      <w:r w:rsidR="008E4287">
        <w:t>.  Además, las lecturas se inscriben en fanatismos ideológicos e incluyen la condena total de lectores opuestos.  ¿Qué es la verdad de las y los mártires en El Salvador?  ¿Qué es la verdad sobre los resultados de las elecciones del 3F? ¿Qué es la verdad del Evangelio de Jesús en la realidad de hoy? ¿Qué es la verdad de las y los pobres?  ¿Qué es la verdad de los 20 o más asesinados/as diarios en nuestros países?  ¿Hasta dónde llega la verdad de la Eucaristía si los cristianos no vivimos eucarísticamente, es decir, como Cristo mismo?</w:t>
      </w:r>
    </w:p>
    <w:p w:rsidR="00974373" w:rsidRDefault="008E4287" w:rsidP="00B16FB6">
      <w:pPr>
        <w:ind w:firstLine="708"/>
        <w:jc w:val="both"/>
      </w:pPr>
      <w:r>
        <w:t xml:space="preserve"> Una estudiante del colegio Guadalupana escribió en un poema acerca de Alfons</w:t>
      </w:r>
      <w:r w:rsidR="00E622A6">
        <w:t>o</w:t>
      </w:r>
      <w:r>
        <w:t xml:space="preserve">: “Decir esa verdad fue tu misión, seguir a Cristo tu condena. </w:t>
      </w:r>
      <w:r w:rsidRPr="00E622A6">
        <w:rPr>
          <w:b/>
        </w:rPr>
        <w:t>Has sido un nuevo Cristo.”</w:t>
      </w:r>
      <w:r>
        <w:t xml:space="preserve">  </w:t>
      </w:r>
      <w:r w:rsidR="00E622A6">
        <w:t xml:space="preserve"> ¡Qué Alfonso pueda ser nuestro “beduino” en el desierto de la historia en que nos toca vivir hoy como comunidades eclesiales de base!</w:t>
      </w:r>
    </w:p>
    <w:tbl>
      <w:tblPr>
        <w:tblStyle w:val="Tablaconcuadrcula"/>
        <w:tblW w:w="0" w:type="auto"/>
        <w:tblLook w:val="04A0" w:firstRow="1" w:lastRow="0" w:firstColumn="1" w:lastColumn="0" w:noHBand="0" w:noVBand="1"/>
      </w:tblPr>
      <w:tblGrid>
        <w:gridCol w:w="10070"/>
      </w:tblGrid>
      <w:tr w:rsidR="008E4287" w:rsidTr="00631D67">
        <w:tc>
          <w:tcPr>
            <w:tcW w:w="10070" w:type="dxa"/>
          </w:tcPr>
          <w:p w:rsidR="008E4287" w:rsidRDefault="008E4287" w:rsidP="00631D67">
            <w:pPr>
              <w:jc w:val="center"/>
            </w:pPr>
            <w:proofErr w:type="spellStart"/>
            <w:r w:rsidRPr="00A34745">
              <w:rPr>
                <w:b/>
                <w:sz w:val="18"/>
              </w:rPr>
              <w:t>CEBs</w:t>
            </w:r>
            <w:proofErr w:type="spellEnd"/>
            <w:r w:rsidRPr="00A34745">
              <w:rPr>
                <w:b/>
                <w:sz w:val="18"/>
              </w:rPr>
              <w:t xml:space="preserve"> “Zacamil”, “Alfonso Acevedo” en San Ramón (Mejicanos), “Padre Pedro” en El Paraíso (San Salvador).   Luis Van de Velde</w:t>
            </w:r>
          </w:p>
        </w:tc>
      </w:tr>
    </w:tbl>
    <w:p w:rsidR="002B4C4C" w:rsidRDefault="002B4C4C" w:rsidP="00B16FB6">
      <w:pPr>
        <w:ind w:firstLine="708"/>
        <w:jc w:val="both"/>
      </w:pPr>
    </w:p>
    <w:sectPr w:rsidR="002B4C4C" w:rsidSect="008E4287">
      <w:pgSz w:w="12240" w:h="15840" w:code="1"/>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59"/>
    <w:rsid w:val="002633E0"/>
    <w:rsid w:val="002B4C4C"/>
    <w:rsid w:val="00475059"/>
    <w:rsid w:val="008E4287"/>
    <w:rsid w:val="00964172"/>
    <w:rsid w:val="00974373"/>
    <w:rsid w:val="00975DCD"/>
    <w:rsid w:val="009D1EDD"/>
    <w:rsid w:val="00B16FB6"/>
    <w:rsid w:val="00BB3306"/>
    <w:rsid w:val="00C413DB"/>
    <w:rsid w:val="00D65316"/>
    <w:rsid w:val="00E622A6"/>
    <w:rsid w:val="00F46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A99A-329F-470F-9EDA-36A52E2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2019-05-03T16:30:00Z</dcterms:created>
  <dcterms:modified xsi:type="dcterms:W3CDTF">2019-05-03T16:30:00Z</dcterms:modified>
</cp:coreProperties>
</file>