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85" w:rsidRPr="00515F85" w:rsidRDefault="00515F85" w:rsidP="00515F85">
      <w:pPr>
        <w:pStyle w:val="Ttulo"/>
        <w:rPr>
          <w:b/>
          <w:color w:val="00B050"/>
          <w:shd w:val="clear" w:color="auto" w:fill="FFFFFF"/>
        </w:rPr>
      </w:pPr>
      <w:bookmarkStart w:id="0" w:name="_GoBack"/>
      <w:r w:rsidRPr="00515F85">
        <w:rPr>
          <w:b/>
          <w:color w:val="00B050"/>
          <w:shd w:val="clear" w:color="auto" w:fill="FFFFFF"/>
        </w:rPr>
        <w:t>DESDE PROCONCIL</w:t>
      </w:r>
    </w:p>
    <w:bookmarkEnd w:id="0"/>
    <w:p w:rsidR="00515F85" w:rsidRDefault="00515F85">
      <w:pPr>
        <w:rPr>
          <w:rFonts w:ascii="Arial" w:hAnsi="Arial" w:cs="Arial"/>
          <w:color w:val="222222"/>
          <w:shd w:val="clear" w:color="auto" w:fill="FFFFFF"/>
        </w:rPr>
      </w:pPr>
    </w:p>
    <w:p w:rsidR="002E2F5B" w:rsidRDefault="00515F85">
      <w:r>
        <w:rPr>
          <w:rFonts w:ascii="Arial" w:hAnsi="Arial" w:cs="Arial"/>
          <w:color w:val="222222"/>
          <w:shd w:val="clear" w:color="auto" w:fill="FFFFFF"/>
        </w:rPr>
        <w:t xml:space="preserve">Querido/a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migo/a: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       En este primero de Mayo, donde continúan las desigualdades sociales, triunfa el trabajo precario, se retrocede en derechos alcanzados por los trabajadores con mucho esfuerzo, cárceles y sangre, continúa la explotación infantil, se antepone el lucro de unos pocos al bienestar de muchos; y, dependiendo de las sociedades, están al alza fenómenos como la segregación, el racismo, la xenofobia,  la discriminación de la mujer,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etc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hemos de empezar uniendo nuestro corazón y nuestras manos en defensa de los  y las personas trabajadoras, con un recuerdo especial a quienes arriesgan sus seguridades en la defensa de estos derechos y por el cuidado de la Madre Tierra para que el trabajo del ser humano y los beneficios de unos pocos no redunden en su expolio y destrucción.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1¼ de Mayo: la "indecente precariedad" laboral clama al cielo. Milagros Villamarín. Responsable de compromiso de la HOAC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https://www.vidanuevadigital.com/tribuna/1o-de-mayo-la-indecente-precariedad-clama-al-cielo-milagros-villamarin/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      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Sinodalidad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la que tiene que crecer la Iglesia, para ser verdaderamente una Iglesia en  un nuevo camino conciliar, en continuidad y desarrollo del Vaticano II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TERCER ENCUENTRO IBEROAMERICANO DE TEOLOGÍA EN PUEBLA (MÉXICO)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Teólogos desde la vida y discípulos del pueblo santo de Dios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https://www.religiondigital.org/rumores_de_angeles/iglesia-religion-dios-jesus-papa-teologos-tercerencuentro-iberoamericano-teologia_7_2116958293.html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 MADRID (ESPAÑA) SEMINARIO SOBRE SINODALIDAD EN LA IGLESIA, EN LA FUNDACIÓN PABLO VI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Rafael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Luciani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"La reforma de la Iglesia es posible, pero no depende exclusivamente del Papa"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https://www.religiondigital.org/espana/Rafael-Luciani-Iglesia-exclusivamente-Papa-religion-pablovi-galli-martinez-cano-sinodalidad-papa-francisco-curia_0_2117488238.html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-       Unidad y disenso. La verdadera unidad que es en torno 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Cristo,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pasa en esta ocasión, por el disenso. No temamos decir que hay caminos y métodos de actuación que no nos conducen a una Iglesia que sigue a Jesús y que, como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tal,  está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atenta a los sufrimientos, esperanzas y gozos de los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humanos, dejándose llevar por el soplo del Espíritu, sino que se guía por otros intereses.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Francisco y Benedicto: ¿vuelan los platos en el Vaticano? José Lorenzo. Redactor jefe de Vida Nueva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&lt;</w:t>
      </w:r>
      <w:hyperlink r:id="rId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https://www.vidanuevadigital.com/blog/francisco-y-benedicto-vuelan-los-platos-en-el-vaticano-jose-lorenzo/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¡¡Por un 1¼ de mayo fraterno y solidario y por una Iglesia que crezca en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sinodalidad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en la libertad del Espíritu!!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 abrazo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Emilia Robles</w:t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85"/>
    <w:rsid w:val="002E2F5B"/>
    <w:rsid w:val="005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C8AD"/>
  <w15:chartTrackingRefBased/>
  <w15:docId w15:val="{A50F961D-B5F5-44E0-AA39-12A26374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15F85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515F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5F85"/>
    <w:rPr>
      <w:rFonts w:asciiTheme="majorHAnsi" w:eastAsiaTheme="majorEastAsia" w:hAnsiTheme="majorHAnsi" w:cstheme="majorBidi"/>
      <w:spacing w:val="-10"/>
      <w:kern w:val="28"/>
      <w:sz w:val="56"/>
      <w:szCs w:val="56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danuevadigital.com/blog/francisco-y-benedicto-vuelan-los-platos-en-el-vaticano-jose-lorenz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ligiondigital.org/espana/Rafael-Luciani-Iglesia-exclusivamente-Papa-religion-pablovi-galli-martinez-cano-sinodalidad-papa-francisco-curia_0_2117488238.html" TargetMode="External"/><Relationship Id="rId5" Type="http://schemas.openxmlformats.org/officeDocument/2006/relationships/hyperlink" Target="https://www.religiondigital.org/rumores_de_angeles/iglesia-religion-dios-jesus-papa-teologos-tercerencuentro-iberoamericano-teologia_7_2116958293.html" TargetMode="External"/><Relationship Id="rId4" Type="http://schemas.openxmlformats.org/officeDocument/2006/relationships/hyperlink" Target="https://www.vidanuevadigital.com/tribuna/1o-de-mayo-la-indecente-precariedad-clama-al-cielo-milagros-villamar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2019-05-02T10:57:00Z</dcterms:created>
  <dcterms:modified xsi:type="dcterms:W3CDTF">2019-05-02T10:57:00Z</dcterms:modified>
</cp:coreProperties>
</file>