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80" w:rsidRDefault="00210F80" w:rsidP="00210F80">
      <w:pPr>
        <w:shd w:val="clear" w:color="auto" w:fill="FFFFFF"/>
        <w:spacing w:after="0" w:line="240" w:lineRule="auto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210F80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O Desfile de PEN –</w:t>
      </w:r>
    </w:p>
    <w:p w:rsidR="00210F80" w:rsidRDefault="00210F80" w:rsidP="00210F80">
      <w:pPr>
        <w:shd w:val="clear" w:color="auto" w:fill="FFFFFF"/>
        <w:spacing w:after="0" w:line="240" w:lineRule="auto"/>
        <w:jc w:val="center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210F80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Frei </w:t>
      </w:r>
      <w:proofErr w:type="spellStart"/>
      <w:r w:rsidRPr="00210F80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Betto</w:t>
      </w:r>
      <w:proofErr w:type="spellEnd"/>
    </w:p>
    <w:p w:rsidR="00210F80" w:rsidRPr="00210F80" w:rsidRDefault="00210F80" w:rsidP="00210F80">
      <w:pPr>
        <w:shd w:val="clear" w:color="auto" w:fill="FFFFFF"/>
        <w:spacing w:after="0" w:line="240" w:lineRule="auto"/>
        <w:jc w:val="both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O Banco Mundial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divulgou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4 de abril,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relatório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destaca que a pobreza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triplicou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Brasil entre 2014 e 2017.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atinge 21% 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população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43,5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milhões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que equivale a toda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população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estado de São Paulo. São brasileiros </w:t>
      </w:r>
      <w:proofErr w:type="gram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brasileiras que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dispõem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renda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diária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R$ 20,9,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apenas R$ 627 por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mês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!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Entre 2003 e 2014, a parcela 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população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brasileira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vivendo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menos de R$ 20,9 por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paridade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poder de compra de 2011)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caiu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41,7% para 17,9%.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Essa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tendência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reverteu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2015,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quando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pobreza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aumentou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19,4% 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população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Dados do Banco Mundial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mostram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economia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brasileira, em 2015 e 2016,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freou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década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redução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continuada da pobreza. “As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crescentes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taxas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pobreza do Brasil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sido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acompanhadas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salto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taxa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desemprego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que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cresceu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quase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seis pontos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percentuais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primeiro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trimestre de 2015, 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chegou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13,7% 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população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primeiro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trimestre de 2017”,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aponta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organismo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financeiro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Em 2018,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crescimento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econômico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apenas 1,1%, as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taxas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pobreza se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mantiveram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altas.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O Banco Mundial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utilizou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dados da Pesquisa Nacional por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Amostra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Domicílios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(PNAD) 2018, do Instituto Brasileiro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Geografia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Estatística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(IBGE), 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Anual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Informações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(RAIS) 2017, e 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Conselho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Nacional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O banco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ressalta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importância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programas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sociais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“como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amortecedores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choque”. No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entanto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atual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Brasil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caminha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contrária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Propõe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reforma 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Previdência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penaliza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pobres, em especial os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trabalhadores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rurais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os que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recebem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Benefício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Prestação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Continuada. E 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Ministério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Economia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quer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 reajuste anual 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salário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mínimo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feito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ganho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real para os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trabalhadores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Hoje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cálculo de reajuste 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salário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mínimo leva em conta o resultado do PIB dos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dois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anos anteriores,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inflação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ano </w:t>
      </w: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anterior medida pelo INPC.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garante que o aumento 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salário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mínimo supere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inflação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reduza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desigualdade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 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amplie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consumo das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famílias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Agora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propõe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 reajuste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feito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levando em conta apenas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inflação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que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representaria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economia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R$ 7,6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bilhões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os cofres públicos.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Vale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ressaltar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esta é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conta de náufrago,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aquele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isolado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ilha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nada se vende, ocupa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contando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dinheiro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O que 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pretende economizar equivale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recolher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água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peneira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reduzir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valor 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salário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mínimo é contribuir para o aumento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enfermidades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evasão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escolar, moradores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rua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criminalidade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além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reduzir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venda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bens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serviços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significa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gastos 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saúde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assistência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social,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aparelho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policial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repressivo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prisões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sistema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judiciário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A América Latina e o Caribe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tinham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renda per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capita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US$ 10,7 mil em 1980.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Representava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45,3% da renda das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economias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avançadas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naquele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ano.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2023 a renda per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capita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Continente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chegar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US$ 15,9 mil, apenas 32,4% da renda das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economias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avançadas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que significa aumento de apenas 1,5 vez,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bem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menor do que os 2,1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vezes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países ricos.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As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manifestações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dos “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coletes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amarelos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França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mérito de colocar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pauta 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pobreza e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desigualdade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se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alastram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pelo chamado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Primeiro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Mundo.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Enquanto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miséria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aprofunda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as Bolsas de Valores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batem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recordes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Como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alertou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Simone Weil, “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fazer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dinheiro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móvel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único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quase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todos os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atos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medida única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quase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gram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todas as</w:t>
      </w:r>
      <w:proofErr w:type="gram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coisas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espalhou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o veneno 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desigualdade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toda parte”.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Em 1971, o economista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holandês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Jan Pen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publicou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tratado sobre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distribuição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renda no Reino Unido, no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descreveu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desfile de carnaval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reunindo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pobres,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abertura, e as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ricas, no final.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Daí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termo “Desfile de Pen”. O Banco Mundial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propôs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mesmo para o Brasil, colocando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Sapucaí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“o desfile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estranho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história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”.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“Por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tempo, o público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veria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incrivelmente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pequenas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(apenas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alguns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centímetros de altura).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Levaria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45 minutos para os participantes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alcançarem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mesma altura dos espectadores. Nos minutos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finais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gigantes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incríveis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altos do que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montanhas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apareceriam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”,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descreve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relatório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produzido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pelo economista-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chefe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Banco Mundial para América Latina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Caribe.</w:t>
      </w:r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gram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O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encerramento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seria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feito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número insignificante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foliões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milionários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brasileiros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renda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mensal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acima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R$ 55 mil (1,2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população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208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milhões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porém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destaque do que a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multidão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os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precedeu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(206,8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milhões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),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corpos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teriam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100 mil metros de altura!</w:t>
      </w:r>
      <w:proofErr w:type="gramEnd"/>
    </w:p>
    <w:p w:rsidR="00210F80" w:rsidRPr="00210F80" w:rsidRDefault="00210F80" w:rsidP="00210F8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10F80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Frei </w:t>
      </w:r>
      <w:proofErr w:type="spellStart"/>
      <w:r w:rsidRPr="00210F80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>Betto</w:t>
      </w:r>
      <w:proofErr w:type="spellEnd"/>
      <w:r w:rsidRPr="00210F80">
        <w:rPr>
          <w:rFonts w:ascii="open sans" w:eastAsia="Times New Roman" w:hAnsi="open sans" w:cs="Times New Roman"/>
          <w:b/>
          <w:bCs/>
          <w:color w:val="4F4F4F"/>
          <w:sz w:val="28"/>
          <w:szCs w:val="28"/>
          <w:lang w:val="es-UY" w:eastAsia="es-UY"/>
        </w:rPr>
        <w:t xml:space="preserve"> é</w:t>
      </w:r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escritor, autor de “Por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educação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crítica </w:t>
      </w:r>
      <w:proofErr w:type="gram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participativa” (Anfiteatro/Rocco), entre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210F80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2E2F5B" w:rsidRDefault="00210F80">
      <w:hyperlink r:id="rId4" w:history="1">
        <w:r>
          <w:rPr>
            <w:rStyle w:val="Hipervnculo"/>
          </w:rPr>
          <w:t>https://ceseep.org.br/o-desfile-de-pen-frei-betto/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80"/>
    <w:rsid w:val="00210F80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2F57"/>
  <w15:chartTrackingRefBased/>
  <w15:docId w15:val="{B6A30CA9-C15A-4541-90A6-81D7FB73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o-desfile-de-pen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2019-04-25T17:16:00Z</dcterms:created>
  <dcterms:modified xsi:type="dcterms:W3CDTF">2019-04-25T17:17:00Z</dcterms:modified>
</cp:coreProperties>
</file>