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4B9" w:rsidRDefault="002654B9" w:rsidP="00265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</w:pP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Después de la Pascua, el tiempo del Espíritu</w:t>
      </w:r>
    </w:p>
    <w:p w:rsidR="002654B9" w:rsidRDefault="002654B9" w:rsidP="00265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2654B9" w:rsidRPr="002654B9" w:rsidRDefault="002654B9" w:rsidP="002654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bookmarkStart w:id="0" w:name="_GoBack"/>
      <w:r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Consuelo Vélez</w:t>
      </w:r>
    </w:p>
    <w:bookmarkEnd w:id="0"/>
    <w:p w:rsidR="002654B9" w:rsidRPr="002654B9" w:rsidRDefault="002654B9" w:rsidP="0026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</w:p>
    <w:p w:rsidR="002654B9" w:rsidRPr="002654B9" w:rsidRDefault="002654B9" w:rsidP="00265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El evangelista Lucas, una vez finaliza su evangelio con la 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resurrección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de Jesús y su 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aparición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a las mujeres y varones que lo siguieron en su vida histórica, continua en el libro de los Hechos relatando, 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el tiempo del Espíritu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: "Y recibirán la fuerza del Espíritu Santo para que sean mis testigos" (1,8). Y, efectivamente, el Espíritu de Jesús 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inunda sus vidas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y la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 evangelización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se hace un imperativo en el 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seguimiento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El libro de los Hechos </w:t>
      </w:r>
      <w:proofErr w:type="gramStart"/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continua</w:t>
      </w:r>
      <w:proofErr w:type="gramEnd"/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narrando como surgen las diferentes comunidades a las cuales se van uniendo cada vez más personas (</w:t>
      </w:r>
      <w:proofErr w:type="spellStart"/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Hc</w:t>
      </w:r>
      <w:proofErr w:type="spellEnd"/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2,47), sin ocultar las dificultades que se iban presentando (</w:t>
      </w:r>
      <w:proofErr w:type="spellStart"/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Hc</w:t>
      </w:r>
      <w:proofErr w:type="spellEnd"/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5,1-11). Es que seguimiento y anuncio van de la mano y son obra del Espíritu de Jesús.</w:t>
      </w:r>
    </w:p>
    <w:p w:rsidR="002654B9" w:rsidRPr="002654B9" w:rsidRDefault="002654B9" w:rsidP="00265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2654B9" w:rsidRPr="002654B9" w:rsidRDefault="002654B9" w:rsidP="00265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En otras palabras, ¿en qué radica la 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vitalidad del seguimiento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? En el anuncio que suscita. Cuando no se tiene nada que comunicar se pierden las fuerzas para el camino. El seguimiento es movimiento, proyecto, esperanza, búsqueda, dinamismo. Y todo eso se muestra en la realidad de “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no poder dejar de hablar de lo que se ha visto y oído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” (</w:t>
      </w:r>
      <w:proofErr w:type="spellStart"/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Hc</w:t>
      </w:r>
      <w:proofErr w:type="spellEnd"/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4,20). Pero muchas veces la vida cristiana no muestra esa articulación, posiblemente, porque no se ha dado el encuentro con la persona de Jesús –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con el espíritu del Resucitado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- sino con sus 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ideas o normas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Quien sigue las normas pone a prueba su constancia y fuerza de </w:t>
      </w:r>
      <w:proofErr w:type="gramStart"/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voluntad</w:t>
      </w:r>
      <w:proofErr w:type="gramEnd"/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pero quien se encuentra con la persona de Jesús 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comunica la alegría que da el encuentro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y anuncia el amor que experimenta dentro de sí. La vida ética y el compromiso cristiano es consecuencia de esa experiencia fundamental.</w:t>
      </w:r>
    </w:p>
    <w:p w:rsidR="002654B9" w:rsidRPr="002654B9" w:rsidRDefault="002654B9" w:rsidP="00265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2654B9" w:rsidRPr="002654B9" w:rsidRDefault="002654B9" w:rsidP="00265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El espíritu de Jesús que se hace presente en sus seguidores es un 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espíritu de vida y esperanza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 Es el espíritu que 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apuesta por el futuro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y por la transformación de las situaciones. Es el que cree posible que las 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estructuras se muevan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, las 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tradiciones se renueven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la vida se recree y se fortalezca desde dentro. La vida del Espíritu es alegría y paz. Es fortaleza y amor. Es misericordia y un nuevo comienzo (Cfr. </w:t>
      </w:r>
      <w:proofErr w:type="spellStart"/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Gál</w:t>
      </w:r>
      <w:proofErr w:type="spellEnd"/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5, 22). Y el tiempo pascual es el despliegue de esta vida del Resucitado en nuestra realidad limitada y pequeña pero inundada de 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gozo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por la fuerza del Señor que se queda para siempre entre nosotros.</w:t>
      </w:r>
    </w:p>
    <w:p w:rsidR="002654B9" w:rsidRPr="002654B9" w:rsidRDefault="002654B9" w:rsidP="00265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2654B9" w:rsidRPr="002654B9" w:rsidRDefault="002654B9" w:rsidP="00265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Así hemos de vivir este tiempo pascual dejando que el Espíritu del Resucitado inunde nuestra vida y 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transforme nuestro entorno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 ¿Por qué no 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empeñarnos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en ser personas 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capaces de servir y amar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 en todos los momentos de nuestra vida? Pero </w:t>
      </w:r>
      <w:proofErr w:type="spellStart"/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sobretodo</w:t>
      </w:r>
      <w:proofErr w:type="spellEnd"/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¿por qué no pensar que las cosas 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sí pueden cambiar 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y que 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la sociedad puede encontrar “otra” manera posible de vivir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? Muchos son los espacios donde es urgente que la vida del Espíritu se haga realidad. En las 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propias familias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donde nunca sobra el diálogo y el cambio de actitudes. En la realización de 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 xml:space="preserve">nuestras </w:t>
      </w:r>
      <w:proofErr w:type="spellStart"/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profesiones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que</w:t>
      </w:r>
      <w:proofErr w:type="spellEnd"/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siempre han de repensarse para el bien común y el servicio. En la política que hace posible otras estructuras que garanticen la vida para todos y todas. Y 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¿por qué no inventar otros modelos económicos que dejen de enriquecer a unos pocos y reviertan en el bienestar de todos?</w:t>
      </w:r>
    </w:p>
    <w:p w:rsidR="002654B9" w:rsidRPr="002654B9" w:rsidRDefault="002654B9" w:rsidP="00265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2654B9" w:rsidRPr="002654B9" w:rsidRDefault="002654B9" w:rsidP="00265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lastRenderedPageBreak/>
        <w:t>El surgimiento del cristianismo parecía imposible en sus orígenes y, sin embargo, el Espíritu del Resucitado transformó la configuración religiosa de ese tiempo. 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Hoy no tiene menos fuerza ese mismo Espíritu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 Sólo necesita personas disponibles a su acción, seguidores que anuncien y anuncios que convoquen. El tiempo de Pascua nos introduce en este </w:t>
      </w:r>
      <w:r w:rsidRPr="002654B9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tiempo nuevo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y es ahora, aquí, en el presente que vivimos, dónde el Espíritu puede actuar si le dejamos, le secundamos y nos disponemos enteramente a su acción.</w:t>
      </w:r>
    </w:p>
    <w:p w:rsidR="002E2F5B" w:rsidRDefault="002654B9" w:rsidP="002654B9"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2654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UY" w:eastAsia="es-UY"/>
        </w:rPr>
        <w:t>--</w:t>
      </w:r>
      <w:r w:rsidRPr="002654B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2654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UY" w:eastAsia="es-UY"/>
        </w:rPr>
        <w:t>Publicado por Fe y Vida para </w:t>
      </w:r>
      <w:hyperlink r:id="rId4" w:tgtFrame="_blank" w:history="1">
        <w:r w:rsidRPr="002654B9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s-UY" w:eastAsia="es-UY"/>
          </w:rPr>
          <w:t>ESPIRITUALIDAD Y VIDA - Olga Vélez</w:t>
        </w:r>
      </w:hyperlink>
      <w:r w:rsidRPr="002654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UY" w:eastAsia="es-UY"/>
        </w:rPr>
        <w:t> el 4/21/2019 07:05:00 p. m. </w:t>
      </w:r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B9"/>
    <w:rsid w:val="002654B9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B6D3"/>
  <w15:chartTrackingRefBased/>
  <w15:docId w15:val="{C5DA9AF5-EA23-4739-84A2-0DEA24A3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ga-feyvida.blogspot.com/2019/04/despues-de-la-pascua-el-tiempo-de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2019-04-24T11:30:00Z</dcterms:created>
  <dcterms:modified xsi:type="dcterms:W3CDTF">2019-04-24T11:31:00Z</dcterms:modified>
</cp:coreProperties>
</file>