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4B3" w:rsidRPr="00E304B3" w:rsidRDefault="00FE5191" w:rsidP="000A00C4">
      <w:pPr>
        <w:pStyle w:val="Sinespaciado"/>
        <w:rPr>
          <w:rFonts w:ascii="Comic Sans MS" w:hAnsi="Comic Sans MS"/>
          <w:b/>
        </w:rPr>
      </w:pPr>
      <w:r>
        <w:rPr>
          <w:rFonts w:ascii="Comic Sans MS" w:hAnsi="Comic Sans MS"/>
          <w:b/>
        </w:rPr>
        <w:t xml:space="preserve">¿NO DEBE </w:t>
      </w:r>
      <w:r w:rsidR="00E304B3" w:rsidRPr="00E304B3">
        <w:rPr>
          <w:rFonts w:ascii="Comic Sans MS" w:hAnsi="Comic Sans MS"/>
          <w:b/>
        </w:rPr>
        <w:t>EL CNE DIMITIR</w:t>
      </w:r>
      <w:r>
        <w:rPr>
          <w:rFonts w:ascii="Comic Sans MS" w:hAnsi="Comic Sans MS"/>
          <w:b/>
        </w:rPr>
        <w:t>?</w:t>
      </w:r>
      <w:r w:rsidR="00512530">
        <w:rPr>
          <w:rFonts w:ascii="Comic Sans MS" w:hAnsi="Comic Sans MS"/>
          <w:b/>
        </w:rPr>
        <w:t xml:space="preserve">, </w:t>
      </w:r>
      <w:r w:rsidR="00E304B3">
        <w:rPr>
          <w:rFonts w:ascii="Comic Sans MS" w:hAnsi="Comic Sans MS"/>
          <w:b/>
        </w:rPr>
        <w:t>Pedro Pierre</w:t>
      </w:r>
    </w:p>
    <w:p w:rsidR="000A00C4" w:rsidRDefault="000A00C4" w:rsidP="000A00C4">
      <w:pPr>
        <w:pStyle w:val="Sinespaciado"/>
      </w:pPr>
      <w:bookmarkStart w:id="0" w:name="_GoBack"/>
      <w:bookmarkEnd w:id="0"/>
    </w:p>
    <w:p w:rsidR="006D1D1F" w:rsidRDefault="000A00C4" w:rsidP="00946BA3">
      <w:pPr>
        <w:pStyle w:val="Sinespaciado"/>
        <w:ind w:firstLine="708"/>
        <w:jc w:val="both"/>
      </w:pPr>
      <w:r>
        <w:t>Son llamativas y vergonzosas las actuaciones del Consejo Nacional de Elecciones (CNE) tanto antes como durante y después de las elecciones del d</w:t>
      </w:r>
      <w:r w:rsidR="00E304B3">
        <w:t>omingo 24 de marzo. Las peleas internas de los miembros del Consejo, las argucias para no inscribir el partido de la Revolución</w:t>
      </w:r>
      <w:r w:rsidR="006D1D1F">
        <w:t xml:space="preserve"> Ciudadana</w:t>
      </w:r>
      <w:r w:rsidR="00E304B3">
        <w:t>, las normas restrictivas para que los candidatos al Consejo de Participación Ciudadana</w:t>
      </w:r>
      <w:r w:rsidR="00FD0C33">
        <w:t xml:space="preserve"> no hagan campaña</w:t>
      </w:r>
      <w:r w:rsidR="00E304B3">
        <w:t>, la</w:t>
      </w:r>
      <w:r w:rsidR="00FD0C33">
        <w:t>s</w:t>
      </w:r>
      <w:r w:rsidR="00E304B3">
        <w:t xml:space="preserve"> maniobras para multiplicar los votos nulos afín de eliminar dicho Consejo, la negativa para impedir la presencia del veedores de la OEA (Organización de los Estados Americanos), la falsa excusa para no controlar los gastos de campaña de los candidatos</w:t>
      </w:r>
      <w:r w:rsidR="00BA3CCA">
        <w:t>, los cambios de lugares de votación de los ecuatorianos en el extranjero</w:t>
      </w:r>
      <w:r w:rsidR="00E304B3">
        <w:t>…</w:t>
      </w:r>
      <w:r w:rsidR="00FD0C33" w:rsidRPr="00FD0C33">
        <w:t xml:space="preserve"> </w:t>
      </w:r>
      <w:r w:rsidR="00FD0C33">
        <w:t>La m</w:t>
      </w:r>
      <w:r w:rsidR="00FD0C33" w:rsidRPr="00FD0C33">
        <w:t>isión de OEA d</w:t>
      </w:r>
      <w:r w:rsidR="00FD0C33">
        <w:t>ijo</w:t>
      </w:r>
      <w:r w:rsidR="00FD0C33" w:rsidRPr="00FD0C33">
        <w:t xml:space="preserve"> </w:t>
      </w:r>
      <w:r w:rsidR="00FD0C33">
        <w:t xml:space="preserve">que el </w:t>
      </w:r>
      <w:r w:rsidR="00FD0C33" w:rsidRPr="00FD0C33">
        <w:t xml:space="preserve">CNE cometió censura previa y afectó libertad de expresión de medios digitales </w:t>
      </w:r>
      <w:r w:rsidR="006D1D1F">
        <w:t>como es el</w:t>
      </w:r>
      <w:r w:rsidR="00FD0C33" w:rsidRPr="00FD0C33">
        <w:t xml:space="preserve"> caso</w:t>
      </w:r>
      <w:r w:rsidR="006D1D1F">
        <w:t xml:space="preserve"> de</w:t>
      </w:r>
      <w:r w:rsidR="00FD0C33" w:rsidRPr="00FD0C33">
        <w:t xml:space="preserve"> </w:t>
      </w:r>
      <w:proofErr w:type="spellStart"/>
      <w:r w:rsidR="00FD0C33" w:rsidRPr="00FD0C33">
        <w:t>ecuadorinmediato</w:t>
      </w:r>
      <w:proofErr w:type="spellEnd"/>
      <w:r w:rsidR="00FD0C33">
        <w:t>.</w:t>
      </w:r>
    </w:p>
    <w:p w:rsidR="00637DE2" w:rsidRDefault="00637DE2" w:rsidP="00946BA3">
      <w:pPr>
        <w:pStyle w:val="Sinespaciado"/>
        <w:ind w:firstLine="708"/>
        <w:jc w:val="both"/>
      </w:pPr>
      <w:r>
        <w:t>En el día de las elecciones, apar</w:t>
      </w:r>
      <w:r w:rsidR="006D1D1F">
        <w:t>eció el embajador de Estados Un</w:t>
      </w:r>
      <w:r>
        <w:t>idos en el CNE: ¿Qué hacía allí este señor? No faltaron en las redes sociales videos de gente que, por ejemplo, traía papeletas de votación desde fuera del recinto electoral acompañada por un militar de la marina. Durante ese día de votación, no falta</w:t>
      </w:r>
      <w:r w:rsidR="00512530">
        <w:t>ron las protestas, las grescas y cuántas cosas más</w:t>
      </w:r>
      <w:r>
        <w:t xml:space="preserve"> ¿Y qué decir del conteo en medio de apagones y caída del sistema electrónico? Entre las explicaciones contradictorias del CNE, la Corte Suprema, el CNT (Consejo Nacional de Telecomunicaciones), es difícil no dudar de</w:t>
      </w:r>
      <w:r w:rsidR="006D1D1F">
        <w:t xml:space="preserve"> la calidad y transparencia de est</w:t>
      </w:r>
      <w:r>
        <w:t xml:space="preserve">as elecciones. </w:t>
      </w:r>
      <w:r w:rsidR="00FE5191">
        <w:t>Ahora, se busca descalificar</w:t>
      </w:r>
      <w:r w:rsidR="00A75A46">
        <w:t xml:space="preserve"> a</w:t>
      </w:r>
      <w:r w:rsidR="00FE5191">
        <w:t xml:space="preserve"> los 2 elegidos de la Revolución Ciudadana</w:t>
      </w:r>
      <w:r w:rsidR="00A75A46">
        <w:t xml:space="preserve"> al Consejo de Participación Ciudadana</w:t>
      </w:r>
      <w:r w:rsidR="00FE5191">
        <w:t>: la persecución continúa…</w:t>
      </w:r>
    </w:p>
    <w:p w:rsidR="00151849" w:rsidRDefault="00512530" w:rsidP="00946BA3">
      <w:pPr>
        <w:pStyle w:val="Sinespaciado"/>
        <w:ind w:firstLine="708"/>
        <w:jc w:val="both"/>
      </w:pPr>
      <w:r>
        <w:t>¿Qué es lo que más llama la atención de los resultados</w:t>
      </w:r>
      <w:r w:rsidR="006D1D1F">
        <w:t xml:space="preserve"> electorales aunque no esté</w:t>
      </w:r>
      <w:r w:rsidR="00837630">
        <w:t>n proclamados oficialmente todavía</w:t>
      </w:r>
      <w:r w:rsidR="006D1D1F">
        <w:t>?</w:t>
      </w:r>
      <w:r w:rsidR="00361D76">
        <w:t xml:space="preserve"> Una primera apreciación es que 3 partidos políticos tienen las mayores votaciones: el Partido Social Cristiano, lista 6, de Jaime Nebot, el Movimiento Pachakutik, lista 18, de la CONAIE y el </w:t>
      </w:r>
      <w:r w:rsidR="006D1D1F">
        <w:t>P</w:t>
      </w:r>
      <w:r w:rsidR="00361D76">
        <w:t>artido Compromiso Social, lista</w:t>
      </w:r>
      <w:r w:rsidR="00151849">
        <w:t xml:space="preserve"> 5, de la Revolución Ciudadana.</w:t>
      </w:r>
    </w:p>
    <w:p w:rsidR="00512530" w:rsidRDefault="00361D76" w:rsidP="00946BA3">
      <w:pPr>
        <w:pStyle w:val="Sinespaciado"/>
        <w:ind w:firstLine="708"/>
        <w:jc w:val="both"/>
      </w:pPr>
      <w:r>
        <w:t>El PSC consiguió 8 prefecturas sobre 23 y 43 alcaldías. En Gu</w:t>
      </w:r>
      <w:r w:rsidR="00A75A46">
        <w:t>ayaquil Cy</w:t>
      </w:r>
      <w:r>
        <w:t>nt</w:t>
      </w:r>
      <w:r w:rsidR="00A75A46">
        <w:t>h</w:t>
      </w:r>
      <w:r>
        <w:t>ia Viteri ganó con 1/3ª parte de los inscritos. De los 43 alcaldes, 34 se lograron en alianz</w:t>
      </w:r>
      <w:r w:rsidR="006D1D1F">
        <w:t>a con otros partidos. El PSC</w:t>
      </w:r>
      <w:r>
        <w:t xml:space="preserve"> no logra consolidarse en la Sierra y pierde bastiones importantes en la Costa. La campaña nacional de Nebot no surtió mayores efectos en las ciudades adónde fue, ¡ya que perdieron su</w:t>
      </w:r>
      <w:r w:rsidR="006D1D1F">
        <w:t>s candidatos! Estos rechazos demuestran</w:t>
      </w:r>
      <w:r>
        <w:t xml:space="preserve"> un </w:t>
      </w:r>
      <w:r w:rsidR="006D1D1F">
        <w:t>rechaz</w:t>
      </w:r>
      <w:r>
        <w:t>o a Nebot que buscaba posicionarse con candidato presidencial en 2021.</w:t>
      </w:r>
    </w:p>
    <w:p w:rsidR="00361D76" w:rsidRDefault="00361D76" w:rsidP="00946BA3">
      <w:pPr>
        <w:pStyle w:val="Sinespaciado"/>
        <w:ind w:firstLine="708"/>
        <w:jc w:val="both"/>
      </w:pPr>
      <w:r>
        <w:t>El Movimiento Pachakutik se mantiene en todo el país: logra 5 prefecturas y 14 alcaldías sin hacer alianzas con nadie. Su discu</w:t>
      </w:r>
      <w:r w:rsidR="00151849">
        <w:t xml:space="preserve">rso no fue frontalmente antineoliberal ni crítico con el gobierno. Lourdes </w:t>
      </w:r>
      <w:proofErr w:type="spellStart"/>
      <w:r w:rsidR="00151849">
        <w:t>Tibán</w:t>
      </w:r>
      <w:proofErr w:type="spellEnd"/>
      <w:r w:rsidR="00151849">
        <w:t>, co</w:t>
      </w:r>
      <w:r w:rsidR="006D1D1F">
        <w:t>mo</w:t>
      </w:r>
      <w:r w:rsidR="00151849">
        <w:t xml:space="preserve"> figura </w:t>
      </w:r>
      <w:proofErr w:type="spellStart"/>
      <w:r w:rsidR="00151849">
        <w:t>anticorreísta</w:t>
      </w:r>
      <w:proofErr w:type="spellEnd"/>
      <w:r w:rsidR="00151849">
        <w:t>, perdió en casa propia.</w:t>
      </w:r>
    </w:p>
    <w:p w:rsidR="00151849" w:rsidRDefault="00151849" w:rsidP="00946BA3">
      <w:pPr>
        <w:pStyle w:val="Sinespaciado"/>
        <w:ind w:firstLine="708"/>
        <w:jc w:val="both"/>
      </w:pPr>
      <w:r>
        <w:t>El Partido Compromiso Social dela Revolución Ciudadana, a pesar de las innumerables trabas que le pusieron por todas partes, logró buenos resultados: 2 prefecturas, una en Quito y otra en Manabí. En el Concejo Municipal de Quito logró 9 concejales sobre 21. En el Consejo de Participación Ciudadana logra 2 puestos. Con tales votaciones logró mantenerse en la palestra electoral para las próximas elecciones nacionales. En Guayaquil tiene baja votación. Conserva un fuerte apoyo nacional evaluado al 30%.</w:t>
      </w:r>
    </w:p>
    <w:p w:rsidR="00A75A46" w:rsidRDefault="00037044" w:rsidP="00946BA3">
      <w:pPr>
        <w:pStyle w:val="Sinespaciado"/>
        <w:ind w:firstLine="708"/>
        <w:jc w:val="both"/>
      </w:pPr>
      <w:r>
        <w:t xml:space="preserve">Los grandes perdedores son Lasso y Moreno, o sea, los que tuvieron las mayores votaciones en las pasadas elecciones presidenciales. El castigo a Alianza PAIS, lista 35, proviene, por una parte, de la mala gestión del presidente, aprobada sólo por 25% de los ecuatorianos según encuesta en Quito, Guayaquil y Cuenca, y, por otra parte, por la traición de los asambleístas de la Revolución ciudadana que no logran tener figuras de alcance nacional. </w:t>
      </w:r>
    </w:p>
    <w:p w:rsidR="00A75A46" w:rsidRDefault="00037044" w:rsidP="00946BA3">
      <w:pPr>
        <w:pStyle w:val="Sinespaciado"/>
        <w:ind w:firstLine="708"/>
        <w:jc w:val="both"/>
      </w:pPr>
      <w:r>
        <w:t xml:space="preserve">Quedaron barridos los partidos de Bucaram, Lucio Gutiérrez, Unión Nacional-MPD… Para el Consejo de Participación Ciudadana, la promoción del voto nulo no tuvo mayores seguidores: la gente no quiere perder un poder nacional que le permite nombrar </w:t>
      </w:r>
      <w:r w:rsidR="00D95FF7">
        <w:t>directamente un ente estatal de control.</w:t>
      </w:r>
      <w:r>
        <w:t xml:space="preserve"> En el campo, la gen</w:t>
      </w:r>
      <w:r w:rsidR="006D1D1F">
        <w:t xml:space="preserve">te votó por personas conocidas </w:t>
      </w:r>
      <w:r>
        <w:t xml:space="preserve">y reconocidas por su trayectoria de servicio a la comunidad. Es signo del rechazo a los partidos </w:t>
      </w:r>
      <w:r w:rsidR="006D1D1F">
        <w:t>políticos en general.</w:t>
      </w:r>
    </w:p>
    <w:p w:rsidR="00D95FF7" w:rsidRDefault="006D1D1F" w:rsidP="00946BA3">
      <w:pPr>
        <w:pStyle w:val="Sinespaciado"/>
        <w:ind w:firstLine="708"/>
        <w:jc w:val="both"/>
      </w:pPr>
      <w:r>
        <w:t>Se puede notar qu</w:t>
      </w:r>
      <w:r w:rsidR="00D95FF7">
        <w:t xml:space="preserve">e el voto </w:t>
      </w:r>
      <w:r>
        <w:t>ciudadano</w:t>
      </w:r>
      <w:r w:rsidR="00D95FF7">
        <w:t xml:space="preserve"> es más consciente y castiga a los corruptos y politiqueros de siempre. A ver ahora cómo se acompaña y controla a las nuevas autoridades elegidas para no perder el dere</w:t>
      </w:r>
      <w:r>
        <w:t>cho a ser oído y respetado</w:t>
      </w:r>
      <w:r w:rsidR="00D95FF7">
        <w:t>. El mayor problema va a ser</w:t>
      </w:r>
      <w:r>
        <w:t xml:space="preserve"> el desempeño de</w:t>
      </w:r>
      <w:r w:rsidR="00D95FF7">
        <w:t xml:space="preserve"> las distintas autoridades nombradas, en muchos casos, a dedo por el Consejo transitorio de Participación Ciudadana. Es de preguntarse cómo se mantendrá el Consejo Nacional Elec</w:t>
      </w:r>
      <w:r>
        <w:t>toral después de tantas aberracione</w:t>
      </w:r>
      <w:r w:rsidR="00D95FF7">
        <w:t>s antes</w:t>
      </w:r>
      <w:r>
        <w:t>,</w:t>
      </w:r>
      <w:r w:rsidR="00D95FF7">
        <w:t xml:space="preserve"> durante y después de las elecciones. A ver si juzgamos a cada uno por sus obras: el árbol se reconoce por sus frutos.</w:t>
      </w:r>
    </w:p>
    <w:p w:rsidR="00D95FF7" w:rsidRDefault="00D95FF7" w:rsidP="000A00C4">
      <w:pPr>
        <w:pStyle w:val="Sinespaciado"/>
      </w:pPr>
    </w:p>
    <w:sectPr w:rsidR="00D95FF7" w:rsidSect="00830987">
      <w:pgSz w:w="11906" w:h="16838"/>
      <w:pgMar w:top="737" w:right="720" w:bottom="720"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0C4"/>
    <w:rsid w:val="00037044"/>
    <w:rsid w:val="000A00C4"/>
    <w:rsid w:val="00151849"/>
    <w:rsid w:val="00361D76"/>
    <w:rsid w:val="00512530"/>
    <w:rsid w:val="00637DE2"/>
    <w:rsid w:val="00694B07"/>
    <w:rsid w:val="006D1D1F"/>
    <w:rsid w:val="007A0A2F"/>
    <w:rsid w:val="007E0E9D"/>
    <w:rsid w:val="00830987"/>
    <w:rsid w:val="00837630"/>
    <w:rsid w:val="00854785"/>
    <w:rsid w:val="00946BA3"/>
    <w:rsid w:val="00982E8C"/>
    <w:rsid w:val="00A75A46"/>
    <w:rsid w:val="00A77FAC"/>
    <w:rsid w:val="00BA3CCA"/>
    <w:rsid w:val="00BF149B"/>
    <w:rsid w:val="00D95FF7"/>
    <w:rsid w:val="00E304B3"/>
    <w:rsid w:val="00FB7D71"/>
    <w:rsid w:val="00FD0C33"/>
    <w:rsid w:val="00FE519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FC7558-1B85-4624-9E1B-46A619C7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A00C4"/>
    <w:pPr>
      <w:spacing w:after="0" w:line="240" w:lineRule="auto"/>
    </w:pPr>
  </w:style>
  <w:style w:type="paragraph" w:styleId="Textodeglobo">
    <w:name w:val="Balloon Text"/>
    <w:basedOn w:val="Normal"/>
    <w:link w:val="TextodegloboCar"/>
    <w:uiPriority w:val="99"/>
    <w:semiHidden/>
    <w:unhideWhenUsed/>
    <w:rsid w:val="00A75A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5A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741</Words>
  <Characters>4079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Rosario Hermano</cp:lastModifiedBy>
  <cp:revision>2</cp:revision>
  <cp:lastPrinted>2019-04-03T21:57:00Z</cp:lastPrinted>
  <dcterms:created xsi:type="dcterms:W3CDTF">2019-04-08T22:03:00Z</dcterms:created>
  <dcterms:modified xsi:type="dcterms:W3CDTF">2019-04-08T22:03:00Z</dcterms:modified>
</cp:coreProperties>
</file>