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66" w:rsidRPr="00C20C66" w:rsidRDefault="00C20C66" w:rsidP="008737DF">
      <w:pPr>
        <w:pBdr>
          <w:bottom w:val="single" w:sz="6" w:space="0" w:color="00796B"/>
        </w:pBdr>
        <w:shd w:val="clear" w:color="auto" w:fill="F4F4F4"/>
        <w:spacing w:after="0" w:line="104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es-UY" w:eastAsia="es-UY"/>
        </w:rPr>
      </w:pPr>
      <w:r w:rsidRPr="00C20C66">
        <w:rPr>
          <w:rFonts w:ascii="Arial" w:eastAsia="Times New Roman" w:hAnsi="Arial" w:cs="Arial"/>
          <w:kern w:val="36"/>
          <w:sz w:val="48"/>
          <w:szCs w:val="48"/>
          <w:lang w:val="es-UY" w:eastAsia="es-UY"/>
        </w:rPr>
        <w:t xml:space="preserve">Desafíos para la </w:t>
      </w:r>
      <w:proofErr w:type="spellStart"/>
      <w:r w:rsidRPr="00C20C66">
        <w:rPr>
          <w:rFonts w:ascii="Arial" w:eastAsia="Times New Roman" w:hAnsi="Arial" w:cs="Arial"/>
          <w:kern w:val="36"/>
          <w:sz w:val="48"/>
          <w:szCs w:val="48"/>
          <w:lang w:val="es-UY" w:eastAsia="es-UY"/>
        </w:rPr>
        <w:t>Panamazonía</w:t>
      </w:r>
      <w:proofErr w:type="spellEnd"/>
      <w:r w:rsidRPr="00C20C66">
        <w:rPr>
          <w:rFonts w:ascii="Arial" w:eastAsia="Times New Roman" w:hAnsi="Arial" w:cs="Arial"/>
          <w:kern w:val="36"/>
          <w:sz w:val="48"/>
          <w:szCs w:val="48"/>
          <w:lang w:val="es-UY" w:eastAsia="es-UY"/>
        </w:rPr>
        <w:t xml:space="preserve"> y Asambleas Territoriales hacia el Sínodo</w:t>
      </w:r>
    </w:p>
    <w:p w:rsidR="00C20C66" w:rsidRPr="00C20C66" w:rsidRDefault="00C20C66" w:rsidP="00C20C66">
      <w:pPr>
        <w:shd w:val="clear" w:color="auto" w:fill="F4F4F4"/>
        <w:spacing w:after="0" w:line="240" w:lineRule="auto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 xml:space="preserve">Publicado: </w:t>
      </w:r>
      <w:proofErr w:type="gramStart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Martes</w:t>
      </w:r>
      <w:proofErr w:type="gramEnd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, 12 Marzo 2019</w:t>
      </w:r>
    </w:p>
    <w:p w:rsidR="00C20C66" w:rsidRPr="00C20C66" w:rsidRDefault="00C20C66" w:rsidP="00C20C66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 </w:t>
      </w:r>
    </w:p>
    <w:p w:rsidR="00C20C66" w:rsidRPr="00C20C66" w:rsidRDefault="00C20C66" w:rsidP="00C20C6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noProof/>
          <w:sz w:val="23"/>
          <w:szCs w:val="23"/>
          <w:lang w:val="es-UY" w:eastAsia="es-UY"/>
        </w:rPr>
        <w:drawing>
          <wp:inline distT="0" distB="0" distL="0" distR="0" wp14:anchorId="0A153FB8" wp14:editId="6EEEEBDF">
            <wp:extent cx="5346700" cy="3564467"/>
            <wp:effectExtent l="0" t="0" r="6350" b="0"/>
            <wp:docPr id="1" name="Imagen 1" descr="https://jesuitas.lat/images/Asamblea_territoriales_Snodo_Panamazo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esuitas.lat/images/Asamblea_territoriales_Snodo_Panamazoni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357" cy="356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66" w:rsidRPr="00C20C66" w:rsidRDefault="00C20C66" w:rsidP="008737D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 xml:space="preserve">Compartimos una entrevista realizada a Mauricio López, Secretario Ejecutivo de la REPAM, en el marco del Sínodo de los Obispos para la Asamblea Especial sobre la Región </w:t>
      </w:r>
      <w:proofErr w:type="spellStart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Panamazónica</w:t>
      </w:r>
      <w:proofErr w:type="spellEnd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.</w:t>
      </w:r>
    </w:p>
    <w:p w:rsidR="00C20C66" w:rsidRPr="00C20C66" w:rsidRDefault="00C20C66" w:rsidP="008737D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 xml:space="preserve">López comparte todos los datos de las asambleas territoriales que se han desarrollado en la fase preparatoria del sínodo, asegurando </w:t>
      </w:r>
      <w:proofErr w:type="gramStart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que</w:t>
      </w:r>
      <w:proofErr w:type="gramEnd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 xml:space="preserve"> aunque en un comienzo estaba previsto que se ejecutaran 45 asambleas; la esperanza y la urgencia superó la participación de los pueblos originarios, para una realidad de 260 asambleas realizadas en todo el territorio </w:t>
      </w:r>
      <w:proofErr w:type="spellStart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panamazónico</w:t>
      </w:r>
      <w:proofErr w:type="spellEnd"/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.</w:t>
      </w:r>
    </w:p>
    <w:p w:rsidR="00C20C66" w:rsidRPr="00C20C66" w:rsidRDefault="00C20C66" w:rsidP="008737D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“Estamos hablando de 87 mil personas que de una u otra forma han participado… Cerca de 22 mil personas estuvieron en la escucha sinodal que la REPAM realizó y cerca de 65 mil involucrados en los procesos preparatorios que también han hecho parte de este camino sinodal”, menciona López.</w:t>
      </w:r>
    </w:p>
    <w:p w:rsidR="00C20C66" w:rsidRPr="00C20C66" w:rsidRDefault="00C20C66" w:rsidP="008737D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Unos 174 pueblos nativos participaron en la fase previa del Sínodo, lo que corresponde a cerca del 40% de un total de 390 pueblos que existen en la amazonia.</w:t>
      </w:r>
    </w:p>
    <w:p w:rsidR="002E2F5B" w:rsidRPr="008737DF" w:rsidRDefault="00C20C66" w:rsidP="008737D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sz w:val="23"/>
          <w:szCs w:val="23"/>
          <w:lang w:val="es-UY" w:eastAsia="es-UY"/>
        </w:rPr>
      </w:pPr>
      <w:r w:rsidRPr="00C20C66">
        <w:rPr>
          <w:rFonts w:ascii="Arial" w:eastAsia="Times New Roman" w:hAnsi="Arial" w:cs="Arial"/>
          <w:sz w:val="23"/>
          <w:szCs w:val="23"/>
          <w:lang w:val="es-UY" w:eastAsia="es-UY"/>
        </w:rPr>
        <w:t>Algunos de los temas abordados en los encuentros fueron: </w:t>
      </w:r>
      <w:r w:rsidRPr="00C20C66">
        <w:rPr>
          <w:rFonts w:ascii="Arial" w:eastAsia="Times New Roman" w:hAnsi="Arial" w:cs="Arial"/>
          <w:i/>
          <w:iCs/>
          <w:sz w:val="23"/>
          <w:szCs w:val="23"/>
          <w:lang w:val="es-UY" w:eastAsia="es-UY"/>
        </w:rPr>
        <w:t xml:space="preserve">vida consagrada en la </w:t>
      </w:r>
      <w:proofErr w:type="spellStart"/>
      <w:r w:rsidRPr="00C20C66">
        <w:rPr>
          <w:rFonts w:ascii="Arial" w:eastAsia="Times New Roman" w:hAnsi="Arial" w:cs="Arial"/>
          <w:i/>
          <w:iCs/>
          <w:sz w:val="23"/>
          <w:szCs w:val="23"/>
          <w:lang w:val="es-UY" w:eastAsia="es-UY"/>
        </w:rPr>
        <w:t>Panamazonia</w:t>
      </w:r>
      <w:proofErr w:type="spellEnd"/>
      <w:r w:rsidRPr="00C20C66">
        <w:rPr>
          <w:rFonts w:ascii="Arial" w:eastAsia="Times New Roman" w:hAnsi="Arial" w:cs="Arial"/>
          <w:i/>
          <w:iCs/>
          <w:sz w:val="23"/>
          <w:szCs w:val="23"/>
          <w:lang w:val="es-UY" w:eastAsia="es-UY"/>
        </w:rPr>
        <w:t xml:space="preserve">, derechos humanos, pueblos indígenas, pueblos en aislamiento </w:t>
      </w:r>
      <w:r w:rsidRPr="00C20C66">
        <w:rPr>
          <w:rFonts w:ascii="Arial" w:eastAsia="Times New Roman" w:hAnsi="Arial" w:cs="Arial"/>
          <w:i/>
          <w:iCs/>
          <w:sz w:val="23"/>
          <w:szCs w:val="23"/>
          <w:lang w:val="es-UY" w:eastAsia="es-UY"/>
        </w:rPr>
        <w:lastRenderedPageBreak/>
        <w:t>voluntario, universidades en la amazonia, entre otros.</w:t>
      </w:r>
      <w:r w:rsidR="008737DF">
        <w:rPr>
          <w:rFonts w:ascii="Arial" w:eastAsia="Times New Roman" w:hAnsi="Arial" w:cs="Arial"/>
          <w:sz w:val="23"/>
          <w:szCs w:val="23"/>
          <w:lang w:val="es-UY" w:eastAsia="es-UY"/>
        </w:rPr>
        <w:t xml:space="preserve"> VER </w:t>
      </w:r>
      <w:hyperlink r:id="rId6" w:history="1">
        <w:r w:rsidR="008737DF" w:rsidRPr="00883ED7">
          <w:rPr>
            <w:rStyle w:val="Hipervnculo"/>
          </w:rPr>
          <w:t>https://youtu.be/ayttF8RpbSE</w:t>
        </w:r>
      </w:hyperlink>
    </w:p>
    <w:p w:rsidR="008737DF" w:rsidRDefault="008737DF">
      <w:r w:rsidRPr="008737DF">
        <w:t>https://jesuitas.lat/es/noticias/1233-desafios-para-la-panamazonia-y-asambleas-territoriales-hacia-el-sinodo?platform=hootsuite</w:t>
      </w:r>
      <w:bookmarkStart w:id="0" w:name="_GoBack"/>
      <w:bookmarkEnd w:id="0"/>
    </w:p>
    <w:sectPr w:rsidR="00873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DF5"/>
    <w:multiLevelType w:val="multilevel"/>
    <w:tmpl w:val="E42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66"/>
    <w:rsid w:val="002E2F5B"/>
    <w:rsid w:val="008737DF"/>
    <w:rsid w:val="00C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DFED"/>
  <w15:chartTrackingRefBased/>
  <w15:docId w15:val="{3E07BF8A-99A8-496C-8B71-0C46C8B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37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765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4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yttF8Rpb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2019-03-25T10:33:00Z</dcterms:created>
  <dcterms:modified xsi:type="dcterms:W3CDTF">2019-03-25T10:47:00Z</dcterms:modified>
</cp:coreProperties>
</file>