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2E" w:rsidRPr="00B32F2E" w:rsidRDefault="00B32F2E" w:rsidP="00B32F2E">
      <w:pPr>
        <w:shd w:val="clear" w:color="auto" w:fill="FFFFFF"/>
        <w:spacing w:after="420" w:line="405" w:lineRule="atLeast"/>
        <w:jc w:val="both"/>
        <w:outlineLvl w:val="0"/>
        <w:rPr>
          <w:rFonts w:ascii="muli" w:eastAsia="Times New Roman" w:hAnsi="muli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</w:pPr>
      <w:r w:rsidRPr="00B32F2E">
        <w:rPr>
          <w:rFonts w:ascii="muli" w:eastAsia="Times New Roman" w:hAnsi="muli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 xml:space="preserve">A </w:t>
      </w:r>
      <w:proofErr w:type="spellStart"/>
      <w:r w:rsidRPr="00B32F2E">
        <w:rPr>
          <w:rFonts w:ascii="muli" w:eastAsia="Times New Roman" w:hAnsi="muli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>água</w:t>
      </w:r>
      <w:bookmarkStart w:id="0" w:name="_GoBack"/>
      <w:bookmarkEnd w:id="0"/>
      <w:proofErr w:type="spellEnd"/>
      <w:r w:rsidRPr="00B32F2E">
        <w:rPr>
          <w:rFonts w:ascii="muli" w:eastAsia="Times New Roman" w:hAnsi="muli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 xml:space="preserve"> </w:t>
      </w:r>
      <w:proofErr w:type="spellStart"/>
      <w:r w:rsidRPr="00B32F2E">
        <w:rPr>
          <w:rFonts w:ascii="muli" w:eastAsia="Times New Roman" w:hAnsi="muli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>nossa</w:t>
      </w:r>
      <w:proofErr w:type="spellEnd"/>
      <w:r w:rsidRPr="00B32F2E">
        <w:rPr>
          <w:rFonts w:ascii="muli" w:eastAsia="Times New Roman" w:hAnsi="muli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 xml:space="preserve"> de cada </w:t>
      </w:r>
      <w:proofErr w:type="spellStart"/>
      <w:r w:rsidRPr="00B32F2E">
        <w:rPr>
          <w:rFonts w:ascii="muli" w:eastAsia="Times New Roman" w:hAnsi="muli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>dia</w:t>
      </w:r>
      <w:proofErr w:type="spellEnd"/>
      <w:r w:rsidRPr="00B32F2E">
        <w:rPr>
          <w:rFonts w:ascii="muli" w:eastAsia="Times New Roman" w:hAnsi="muli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 xml:space="preserve"> </w:t>
      </w:r>
      <w:proofErr w:type="spellStart"/>
      <w:r w:rsidRPr="00B32F2E">
        <w:rPr>
          <w:rFonts w:ascii="muli" w:eastAsia="Times New Roman" w:hAnsi="muli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>nós</w:t>
      </w:r>
      <w:proofErr w:type="spellEnd"/>
      <w:r w:rsidRPr="00B32F2E">
        <w:rPr>
          <w:rFonts w:ascii="muli" w:eastAsia="Times New Roman" w:hAnsi="muli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 xml:space="preserve"> </w:t>
      </w:r>
      <w:proofErr w:type="spellStart"/>
      <w:r w:rsidRPr="00B32F2E">
        <w:rPr>
          <w:rFonts w:ascii="muli" w:eastAsia="Times New Roman" w:hAnsi="muli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>dá</w:t>
      </w:r>
      <w:proofErr w:type="spellEnd"/>
      <w:r w:rsidRPr="00B32F2E">
        <w:rPr>
          <w:rFonts w:ascii="muli" w:eastAsia="Times New Roman" w:hAnsi="muli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 xml:space="preserve"> </w:t>
      </w:r>
      <w:proofErr w:type="spellStart"/>
      <w:r w:rsidRPr="00B32F2E">
        <w:rPr>
          <w:rFonts w:ascii="muli" w:eastAsia="Times New Roman" w:hAnsi="muli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>hoje</w:t>
      </w:r>
      <w:proofErr w:type="spellEnd"/>
      <w:r w:rsidRPr="00B32F2E">
        <w:rPr>
          <w:rFonts w:ascii="muli" w:eastAsia="Times New Roman" w:hAnsi="muli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 xml:space="preserve"> – Marcelo Barros</w:t>
      </w:r>
    </w:p>
    <w:p w:rsidR="00B32F2E" w:rsidRPr="00B32F2E" w:rsidRDefault="00B32F2E" w:rsidP="00B32F2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Essa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semana é marcada pelo 22 de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março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mundial da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Água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Nesse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ano,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temos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motivos para valorizar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essa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comemoração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proposta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pela ONU. No Brasil,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tivemos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janeiro, o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rompimento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barragem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Brumadinho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morte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centenas de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pessoas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destruição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vida no rio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Paraopeba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risco da lama tóxica atingir até o São Francisco.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Há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quase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quatro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anos,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rompeu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-se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barragem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Samarco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Mariana.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Resultou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morte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muitas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pessoas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de toda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vida que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existia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no rio Doce. Até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aqui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nada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foi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feito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para impedir que desastres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desse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tipo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voltem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acontecer.</w:t>
      </w:r>
    </w:p>
    <w:p w:rsidR="00B32F2E" w:rsidRPr="00B32F2E" w:rsidRDefault="00B32F2E" w:rsidP="00B32F2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Por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trás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tudo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isso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está o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raciocínio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reduz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natureza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as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águas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até as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pessoas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à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condição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mercadorias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É importante que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movimentos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sociais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organizações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base </w:t>
      </w:r>
      <w:proofErr w:type="gram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</w:t>
      </w:r>
      <w:proofErr w:type="gram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as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Igrejas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insistam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: 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água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bem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comum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direito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universal de todo ser vivo.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água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existe vida. Por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isso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água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pode ser privatizada e mercantilizada.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Antigamente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esse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argumento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parecia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pouco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relevante, porque as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pessoas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pensavam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água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bem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nunca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iria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faltar.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últimas décadas, 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experiência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humanidade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 justamente o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contrário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carta sobre </w:t>
      </w:r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o cuidado da casa </w:t>
      </w:r>
      <w:proofErr w:type="spellStart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comum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, o papa Francisco alerta:</w:t>
      </w:r>
    </w:p>
    <w:p w:rsidR="00B32F2E" w:rsidRPr="00B32F2E" w:rsidRDefault="00B32F2E" w:rsidP="00B32F2E">
      <w:pPr>
        <w:shd w:val="clear" w:color="auto" w:fill="F6F6F6"/>
        <w:spacing w:line="480" w:lineRule="auto"/>
        <w:jc w:val="both"/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</w:pPr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“A </w:t>
      </w:r>
      <w:proofErr w:type="spellStart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água</w:t>
      </w:r>
      <w:proofErr w:type="spellEnd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potável</w:t>
      </w:r>
      <w:proofErr w:type="spellEnd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limpa</w:t>
      </w:r>
      <w:proofErr w:type="spellEnd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constitui</w:t>
      </w:r>
      <w:proofErr w:type="spellEnd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uma</w:t>
      </w:r>
      <w:proofErr w:type="spellEnd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questão</w:t>
      </w:r>
      <w:proofErr w:type="spellEnd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de primordial </w:t>
      </w:r>
      <w:proofErr w:type="spellStart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importância</w:t>
      </w:r>
      <w:proofErr w:type="spellEnd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, porque é </w:t>
      </w:r>
      <w:proofErr w:type="spellStart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indispensável</w:t>
      </w:r>
      <w:proofErr w:type="spellEnd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para a vida humana e para sustentar os </w:t>
      </w:r>
      <w:proofErr w:type="spellStart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ecossistemas</w:t>
      </w:r>
      <w:proofErr w:type="spellEnd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terrestres e </w:t>
      </w:r>
      <w:proofErr w:type="spellStart"/>
      <w:proofErr w:type="gramStart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aquáticos</w:t>
      </w:r>
      <w:proofErr w:type="spellEnd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”(</w:t>
      </w:r>
      <w:proofErr w:type="spellStart"/>
      <w:proofErr w:type="gramEnd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Laudatum</w:t>
      </w:r>
      <w:proofErr w:type="spellEnd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sii</w:t>
      </w:r>
      <w:proofErr w:type="spellEnd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, 28).</w:t>
      </w:r>
    </w:p>
    <w:p w:rsidR="00B32F2E" w:rsidRPr="00B32F2E" w:rsidRDefault="00B32F2E" w:rsidP="00B32F2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O Brasil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detém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12% de toda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água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gram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doce do</w:t>
      </w:r>
      <w:proofErr w:type="gram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mundo, mas como em todo o planeta,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essa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distribuição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 desigual e problemática. No cerrado </w:t>
      </w:r>
      <w:proofErr w:type="gram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</w:t>
      </w:r>
      <w:proofErr w:type="gram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todo o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planalto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central, as pesquisas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revelam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assustadora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diminuição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das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fontes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água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do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nível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hidrográfico dos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rios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No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sertão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Nordeste e no Centro-oeste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sempre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houve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secas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sazonais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No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entanto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agora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desflorestamento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destruição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natureza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é 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sociedade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humana que provoca desastres ecológicos como secas, terremotos 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inundações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Pesquisas da ONU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revelam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que,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últimas cinco décadas,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houve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redução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60% da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água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doce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disponível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planeta. O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estresse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hídrico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já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realidade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bilhão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seres humanos que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vivem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menos de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dois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litros de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água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potável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por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</w:t>
      </w:r>
    </w:p>
    <w:p w:rsidR="00B32F2E" w:rsidRPr="00B32F2E" w:rsidRDefault="00B32F2E" w:rsidP="00B32F2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Cada vez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os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conflitos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entre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nações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ocorre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por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territórios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sim pelo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direito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uso de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águas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rios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lagos. Em Israel, o Estado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desviou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as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águas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rio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Jordão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as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canalizou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tubos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subterrâneos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Assim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acampamentos 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assentamentos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palestinos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podem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gram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delas</w:t>
      </w:r>
      <w:proofErr w:type="gram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 beneficiar.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jornal palestino conta que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cidade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Caná da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Galileia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onde, segundo 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tradição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Jesus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lastRenderedPageBreak/>
        <w:t>transformou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água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vinho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o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prefeito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declarou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: “</w:t>
      </w:r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Se, </w:t>
      </w:r>
      <w:proofErr w:type="spellStart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hoje</w:t>
      </w:r>
      <w:proofErr w:type="spellEnd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Jesus</w:t>
      </w:r>
      <w:proofErr w:type="spellEnd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voltasse</w:t>
      </w:r>
      <w:proofErr w:type="spellEnd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por </w:t>
      </w:r>
      <w:proofErr w:type="spellStart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aqui</w:t>
      </w:r>
      <w:proofErr w:type="spellEnd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nós</w:t>
      </w:r>
      <w:proofErr w:type="spellEnd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lhe</w:t>
      </w:r>
      <w:proofErr w:type="spellEnd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pediríamos para transformar </w:t>
      </w:r>
      <w:proofErr w:type="spellStart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vinho</w:t>
      </w:r>
      <w:proofErr w:type="spellEnd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em </w:t>
      </w:r>
      <w:proofErr w:type="spellStart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água</w:t>
      </w:r>
      <w:proofErr w:type="spellEnd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”.</w:t>
      </w:r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 </w:t>
      </w:r>
    </w:p>
    <w:p w:rsidR="00B32F2E" w:rsidRPr="00B32F2E" w:rsidRDefault="00B32F2E" w:rsidP="00B32F2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Infelizmente as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religiões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tradições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espirituais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deveriam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dar à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humanidade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cultura amorosa de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relação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terra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as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águas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têm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vivido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êxito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essa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missão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No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entanto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maioria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das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tradições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espirituais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acredita que a vida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nasceu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partir das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águas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Por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isso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água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sempre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símbolo e instrumento do Espírito de Deus.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Bíblia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nos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evangelhos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Jesus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promete </w:t>
      </w:r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o Espírito Santo como </w:t>
      </w:r>
      <w:proofErr w:type="spellStart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água</w:t>
      </w:r>
      <w:proofErr w:type="spellEnd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viva que </w:t>
      </w:r>
      <w:proofErr w:type="spellStart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quem</w:t>
      </w:r>
      <w:proofErr w:type="spellEnd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beber </w:t>
      </w:r>
      <w:proofErr w:type="spellStart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jamais</w:t>
      </w:r>
      <w:proofErr w:type="spellEnd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terá</w:t>
      </w:r>
      <w:proofErr w:type="spellEnd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sede.</w:t>
      </w:r>
    </w:p>
    <w:p w:rsidR="00B32F2E" w:rsidRPr="00B32F2E" w:rsidRDefault="00B32F2E" w:rsidP="00B32F2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espiritualidade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ecumênica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convida as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pessoas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comunidades 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verem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água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como instrumento de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comunhão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entre as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pessoas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solidariedade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entre os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povos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É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possível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aprofundar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relação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entre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pessoas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como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também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entre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povos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através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partilha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água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comum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</w:t>
      </w:r>
    </w:p>
    <w:p w:rsidR="00B32F2E" w:rsidRPr="00B32F2E" w:rsidRDefault="00B32F2E" w:rsidP="00B32F2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Em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vários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países,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pessoas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comunidades impregnadas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dessa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espiritualidade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têm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vencido importantes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lutas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legais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contra 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privatização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água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Têm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participado de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comissões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defesa de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rios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lagos 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fontes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água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Os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cristãos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reconhecem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partilha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pão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próprio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Jesus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presente.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Assim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também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agora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somos convidados 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testemunhar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Espírito Divino presente em cada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pouco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d´água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partilhamos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como sacramento da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presença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ação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Espírito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Mãe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Vida.   </w:t>
      </w:r>
    </w:p>
    <w:p w:rsidR="00B32F2E" w:rsidRPr="00B32F2E" w:rsidRDefault="00B32F2E" w:rsidP="00B32F2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B32F2E">
        <w:rPr>
          <w:rFonts w:ascii="open sans" w:eastAsia="Times New Roman" w:hAnsi="open sans" w:cs="Times New Roman"/>
          <w:b/>
          <w:bCs/>
          <w:color w:val="4F4F4F"/>
          <w:sz w:val="24"/>
          <w:szCs w:val="24"/>
          <w:lang w:val="es-UY" w:eastAsia="es-UY"/>
        </w:rPr>
        <w:t xml:space="preserve">Marcelo </w:t>
      </w:r>
      <w:proofErr w:type="gramStart"/>
      <w:r w:rsidRPr="00B32F2E">
        <w:rPr>
          <w:rFonts w:ascii="open sans" w:eastAsia="Times New Roman" w:hAnsi="open sans" w:cs="Times New Roman"/>
          <w:b/>
          <w:bCs/>
          <w:color w:val="4F4F4F"/>
          <w:sz w:val="24"/>
          <w:szCs w:val="24"/>
          <w:lang w:val="es-UY" w:eastAsia="es-UY"/>
        </w:rPr>
        <w:t>Barros</w:t>
      </w:r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,  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monge</w:t>
      </w:r>
      <w:proofErr w:type="spellEnd"/>
      <w:proofErr w:type="gram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beneditino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teólogo e biblista,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assessor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das comunidades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eclesiais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base e de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movimentos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sociais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Tem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55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livros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publicados, dos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quais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recente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 </w:t>
      </w:r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“Conversa </w:t>
      </w:r>
      <w:proofErr w:type="spellStart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com</w:t>
      </w:r>
      <w:proofErr w:type="spellEnd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o </w:t>
      </w:r>
      <w:proofErr w:type="spellStart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evangelho</w:t>
      </w:r>
      <w:proofErr w:type="spellEnd"/>
      <w:r w:rsidRPr="00B32F2E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de Marcos”</w:t>
      </w:r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Belo Horizonte, Ed. </w:t>
      </w:r>
      <w:proofErr w:type="spellStart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Senso</w:t>
      </w:r>
      <w:proofErr w:type="spellEnd"/>
      <w:r w:rsidRPr="00B32F2E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, 2018.  </w:t>
      </w:r>
    </w:p>
    <w:p w:rsidR="00B32F2E" w:rsidRPr="00B32F2E" w:rsidRDefault="00B32F2E" w:rsidP="00B32F2E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B32F2E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</w:p>
    <w:p w:rsidR="002E2F5B" w:rsidRDefault="00B32F2E">
      <w:hyperlink r:id="rId6" w:history="1">
        <w:r w:rsidRPr="009F6277">
          <w:rPr>
            <w:rStyle w:val="Hipervnculo"/>
          </w:rPr>
          <w:t>https://ceseep.org.br/a-agua-nossa-de-cada-dia-nos-da-hoje-marcelo-barros/</w:t>
        </w:r>
      </w:hyperlink>
    </w:p>
    <w:p w:rsidR="00B32F2E" w:rsidRDefault="00B32F2E"/>
    <w:sectPr w:rsidR="00B32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328" w:rsidRDefault="00223328" w:rsidP="00B32F2E">
      <w:pPr>
        <w:spacing w:after="0" w:line="240" w:lineRule="auto"/>
      </w:pPr>
      <w:r>
        <w:separator/>
      </w:r>
    </w:p>
  </w:endnote>
  <w:endnote w:type="continuationSeparator" w:id="0">
    <w:p w:rsidR="00223328" w:rsidRDefault="00223328" w:rsidP="00B3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328" w:rsidRDefault="00223328" w:rsidP="00B32F2E">
      <w:pPr>
        <w:spacing w:after="0" w:line="240" w:lineRule="auto"/>
      </w:pPr>
      <w:r>
        <w:separator/>
      </w:r>
    </w:p>
  </w:footnote>
  <w:footnote w:type="continuationSeparator" w:id="0">
    <w:p w:rsidR="00223328" w:rsidRDefault="00223328" w:rsidP="00B32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2E"/>
    <w:rsid w:val="00223328"/>
    <w:rsid w:val="002E2F5B"/>
    <w:rsid w:val="00B3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01A5"/>
  <w15:chartTrackingRefBased/>
  <w15:docId w15:val="{6C265B5D-F31D-4C75-AA23-D5D4AC5B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2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F2E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B32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F2E"/>
    <w:rPr>
      <w:lang w:val="es-419"/>
    </w:rPr>
  </w:style>
  <w:style w:type="character" w:styleId="Hipervnculo">
    <w:name w:val="Hyperlink"/>
    <w:basedOn w:val="Fuentedeprrafopredeter"/>
    <w:uiPriority w:val="99"/>
    <w:unhideWhenUsed/>
    <w:rsid w:val="00B32F2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32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5918">
              <w:blockQuote w:val="1"/>
              <w:marLeft w:val="720"/>
              <w:marRight w:val="72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seep.org.br/a-agua-nossa-de-cada-dia-nos-da-hoje-marcelo-barro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2019-03-20T19:21:00Z</dcterms:created>
  <dcterms:modified xsi:type="dcterms:W3CDTF">2019-03-20T19:21:00Z</dcterms:modified>
</cp:coreProperties>
</file>