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A19" w:rsidRPr="00992A19" w:rsidRDefault="00992A19" w:rsidP="00992A19">
      <w:pPr>
        <w:shd w:val="clear" w:color="auto" w:fill="FFFFFF"/>
        <w:spacing w:before="100" w:beforeAutospacing="1" w:after="100" w:afterAutospacing="1" w:line="240" w:lineRule="auto"/>
        <w:jc w:val="center"/>
        <w:outlineLvl w:val="1"/>
        <w:rPr>
          <w:rFonts w:ascii="Verdana" w:eastAsia="Times New Roman" w:hAnsi="Verdana" w:cs="Arial"/>
          <w:b/>
          <w:bCs/>
          <w:color w:val="A53002"/>
          <w:sz w:val="36"/>
          <w:szCs w:val="36"/>
          <w:lang w:val="es-UY" w:eastAsia="es-UY"/>
        </w:rPr>
      </w:pPr>
      <w:r w:rsidRPr="00992A19">
        <w:rPr>
          <w:rFonts w:ascii="Verdana" w:eastAsia="Times New Roman" w:hAnsi="Verdana" w:cs="Arial"/>
          <w:b/>
          <w:bCs/>
          <w:color w:val="A53002"/>
          <w:sz w:val="36"/>
          <w:szCs w:val="36"/>
          <w:lang w:val="es-UY" w:eastAsia="es-UY"/>
        </w:rPr>
        <w:t>Partió el hombre que esperaba siempre el adviento de Dios</w:t>
      </w:r>
    </w:p>
    <w:p w:rsidR="00992A19" w:rsidRPr="00992A19" w:rsidRDefault="00992A19" w:rsidP="00992A19">
      <w:pPr>
        <w:shd w:val="clear" w:color="auto" w:fill="FFFFFF"/>
        <w:spacing w:before="100" w:beforeAutospacing="1" w:after="100" w:afterAutospacing="1" w:line="240" w:lineRule="auto"/>
        <w:jc w:val="center"/>
        <w:outlineLvl w:val="2"/>
        <w:rPr>
          <w:rFonts w:ascii="Verdana" w:eastAsia="Times New Roman" w:hAnsi="Verdana" w:cs="Arial"/>
          <w:b/>
          <w:bCs/>
          <w:color w:val="A53002"/>
          <w:sz w:val="27"/>
          <w:szCs w:val="27"/>
          <w:lang w:val="es-UY" w:eastAsia="es-UY"/>
        </w:rPr>
      </w:pPr>
    </w:p>
    <w:p w:rsidR="00992A19" w:rsidRPr="00992A19" w:rsidRDefault="00992A19" w:rsidP="00992A19">
      <w:pPr>
        <w:shd w:val="clear" w:color="auto" w:fill="FFFFFF"/>
        <w:spacing w:after="0" w:line="240" w:lineRule="auto"/>
        <w:jc w:val="center"/>
        <w:rPr>
          <w:rFonts w:ascii="Arial" w:eastAsia="Times New Roman" w:hAnsi="Arial" w:cs="Arial"/>
          <w:color w:val="000000"/>
          <w:sz w:val="20"/>
          <w:szCs w:val="20"/>
          <w:lang w:val="es-UY" w:eastAsia="es-UY"/>
        </w:rPr>
      </w:pPr>
      <w:r w:rsidRPr="00992A19">
        <w:rPr>
          <w:rFonts w:ascii="Arial" w:eastAsia="Times New Roman" w:hAnsi="Arial" w:cs="Arial"/>
          <w:color w:val="000000"/>
          <w:sz w:val="20"/>
          <w:szCs w:val="20"/>
          <w:lang w:val="es-UY" w:eastAsia="es-UY"/>
        </w:rPr>
        <w:pict>
          <v:rect id="_x0000_i1025" style="width:0;height:1.5pt" o:hralign="center" o:hrstd="t" o:hrnoshade="t" o:hr="t" fillcolor="#a53002" stroked="f"/>
        </w:pic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  Hizo de todo en la vida. En la juventud fue ateo y marxista. Pero de repente se convirtió. Se ordenó sacerdote durante la guerra. Entró en la Resistencia contra los nazis. En 1949 lo nombraron asesor de la Juventud de Acción Católica. Pero sus métodos libertarios no agradaron al </w:t>
      </w:r>
      <w:r w:rsidRPr="00992A19">
        <w:rPr>
          <w:rFonts w:ascii="Garamond" w:eastAsia="Times New Roman" w:hAnsi="Garamond" w:cs="Times New Roman"/>
          <w:i/>
          <w:iCs/>
          <w:color w:val="000000"/>
          <w:sz w:val="27"/>
          <w:szCs w:val="27"/>
          <w:lang w:val="es-UY" w:eastAsia="es-UY"/>
        </w:rPr>
        <w:t>statu quo</w:t>
      </w:r>
      <w:r w:rsidRPr="00992A19">
        <w:rPr>
          <w:rFonts w:ascii="Garamond" w:eastAsia="Times New Roman" w:hAnsi="Garamond" w:cs="Times New Roman"/>
          <w:color w:val="000000"/>
          <w:sz w:val="27"/>
          <w:szCs w:val="27"/>
          <w:lang w:val="es-UY" w:eastAsia="es-UY"/>
        </w:rPr>
        <w:t xml:space="preserve"> eclesiástico y lo mandaron a acompañar a emigrantes italianos que venían por barco a Argentina. En el viaje encontró a un Hermanito de Jesús, seguidor de Charles de Foucault cuyo carisma es vivir en el mundo entre los más pobres. Se inició en Argelia junto al desierto y entró en la lucha de liberación contra la dominación francesa. Después fue enviado a Argentina. Trabajó durante años como obrero con los madereros. Fue al Chile de Pinochet, pero su nombre estuvo pronto en la lista que decía: “quien encuentre a uno de estos, puede eliminarlo”. Estuvo un tiempo en Venezuela. Y acabó instalándose en Brasil, en Foz do </w:t>
      </w:r>
      <w:proofErr w:type="spellStart"/>
      <w:r w:rsidRPr="00992A19">
        <w:rPr>
          <w:rFonts w:ascii="Garamond" w:eastAsia="Times New Roman" w:hAnsi="Garamond" w:cs="Times New Roman"/>
          <w:color w:val="000000"/>
          <w:sz w:val="27"/>
          <w:szCs w:val="27"/>
          <w:lang w:val="es-UY" w:eastAsia="es-UY"/>
        </w:rPr>
        <w:t>Iguaçu</w:t>
      </w:r>
      <w:proofErr w:type="spellEnd"/>
      <w:r w:rsidRPr="00992A19">
        <w:rPr>
          <w:rFonts w:ascii="Garamond" w:eastAsia="Times New Roman" w:hAnsi="Garamond" w:cs="Times New Roman"/>
          <w:color w:val="000000"/>
          <w:sz w:val="27"/>
          <w:szCs w:val="27"/>
          <w:lang w:val="es-UY" w:eastAsia="es-UY"/>
        </w:rPr>
        <w:t>, donde creó varias iniciativas para los pobres, con hierbas medicinales, una granja didáctica para jóvenes desamparados y otras organizaciones populares que continúan existiendo hasta hoy.</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Tuvo muchos reconocimientos que casi siempre rechazaba. El más importante fue el 29 de noviembre de 1999 en Brasilia cuando el embajador israelí le confirió la mayor distinción dada a un no judío: “justo entre las naciones”. Durante la guerra creó junto con otras personas una red clandestina que salvó a 800 judíos.</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Se hizo monje sin salir del mundo, sino dentro siempre del mundo de los pobres y humillados. Todo el tiempo libre lo dedicaba a la oración y a la meditación. Durante el día recitaba mantras y jaculatorias. Fue una de las figuras más impresionantes que pasaron por mi vida, con una retórica capaz de resucitar muertos. Éramos amigos-hermanos.</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Tenía una extraña manera propia de rezar. Él mismo me lo contó. Pensaba: si Dios se hizo humano en Jesús, entonces fue como uno de nosotros: hizo pipí, caca, lloriqueaba pidiendo el pecho, hacía pucheros cuando algo le molestaba, como el pañal mojado.</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Al principio, pensaba él, Jesús habría querido más a María, luego más a José, cosas que Freud y Winnicott explican. Y fue creciendo como nuestros niños, jugando con las hormigas, corriendo tras los perros y, travieso, robando frutas del huerto del vecino.</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lastRenderedPageBreak/>
        <w:t>Ese extraño místico, rezaba a Nuestra Señora imaginando cómo acunaba a Jesús, cómo lavaba en el tanque de agua los pañales sucios, cómo cocinaba la papilla para el Niño y una comida más fuerte para su marido carpintero, el buen José.</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Y se alegraba interiormente con tales cavilaciones porque así debe ser pensada la encarnación del Hijo de Dios, en la línea del Papa Francisco, no como una doctrina fría, sino como un hecho concreto. Sentía y vivía tales cosas con conmoción del corazón. Y lloraba con frecuencia de alegría espiritual.</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Donde llegaba, creaba siempre a su alrededor una pequeña comunidad en la peor favela de la ciudad. Tenía pocos discípulos. Solo tres que acabaron marchando. Encontraban demasiado dura aquella vida y todavía tenían que meditar durante el día, en el trabajo, en la calle, en la visita a los caseríos más decaídos.</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 xml:space="preserve">Sólo, se agregó entonces a una parroquia que hacía trabajo popular. Trabajaba con los </w:t>
      </w:r>
      <w:proofErr w:type="gramStart"/>
      <w:r w:rsidRPr="00992A19">
        <w:rPr>
          <w:rFonts w:ascii="Garamond" w:eastAsia="Times New Roman" w:hAnsi="Garamond" w:cs="Times New Roman"/>
          <w:color w:val="000000"/>
          <w:sz w:val="27"/>
          <w:szCs w:val="27"/>
          <w:lang w:val="es-UY" w:eastAsia="es-UY"/>
        </w:rPr>
        <w:t>sin-tierra</w:t>
      </w:r>
      <w:proofErr w:type="gramEnd"/>
      <w:r w:rsidRPr="00992A19">
        <w:rPr>
          <w:rFonts w:ascii="Garamond" w:eastAsia="Times New Roman" w:hAnsi="Garamond" w:cs="Times New Roman"/>
          <w:color w:val="000000"/>
          <w:sz w:val="27"/>
          <w:szCs w:val="27"/>
          <w:lang w:val="es-UY" w:eastAsia="es-UY"/>
        </w:rPr>
        <w:t xml:space="preserve"> y con los sin-techo. Valeroso, organizaba manifestaciones públicas frente a la alcaldía y animaba las ocupaciones de terrenos baldíos. Y cuando los </w:t>
      </w:r>
      <w:proofErr w:type="gramStart"/>
      <w:r w:rsidRPr="00992A19">
        <w:rPr>
          <w:rFonts w:ascii="Garamond" w:eastAsia="Times New Roman" w:hAnsi="Garamond" w:cs="Times New Roman"/>
          <w:color w:val="000000"/>
          <w:sz w:val="27"/>
          <w:szCs w:val="27"/>
          <w:lang w:val="es-UY" w:eastAsia="es-UY"/>
        </w:rPr>
        <w:t>sin-tierra</w:t>
      </w:r>
      <w:proofErr w:type="gramEnd"/>
      <w:r w:rsidRPr="00992A19">
        <w:rPr>
          <w:rFonts w:ascii="Garamond" w:eastAsia="Times New Roman" w:hAnsi="Garamond" w:cs="Times New Roman"/>
          <w:color w:val="000000"/>
          <w:sz w:val="27"/>
          <w:szCs w:val="27"/>
          <w:lang w:val="es-UY" w:eastAsia="es-UY"/>
        </w:rPr>
        <w:t xml:space="preserve"> y los sin-techo conseguían establecerse, hacía bellas “místicas” ecuménicas, como hace siempre el MST.</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 xml:space="preserve">Y todos los días, hacia las 10 de la noche, se adentraba en la iglesia oscura. Solo la </w:t>
      </w:r>
      <w:proofErr w:type="spellStart"/>
      <w:r w:rsidRPr="00992A19">
        <w:rPr>
          <w:rFonts w:ascii="Garamond" w:eastAsia="Times New Roman" w:hAnsi="Garamond" w:cs="Times New Roman"/>
          <w:color w:val="000000"/>
          <w:sz w:val="27"/>
          <w:szCs w:val="27"/>
          <w:lang w:val="es-UY" w:eastAsia="es-UY"/>
        </w:rPr>
        <w:t>lamparina</w:t>
      </w:r>
      <w:proofErr w:type="spellEnd"/>
      <w:r w:rsidRPr="00992A19">
        <w:rPr>
          <w:rFonts w:ascii="Garamond" w:eastAsia="Times New Roman" w:hAnsi="Garamond" w:cs="Times New Roman"/>
          <w:color w:val="000000"/>
          <w:sz w:val="27"/>
          <w:szCs w:val="27"/>
          <w:lang w:val="es-UY" w:eastAsia="es-UY"/>
        </w:rPr>
        <w:t xml:space="preserve"> lanzaba destellos titubeantes de luz, transformando las estatuas muertas en fantasmas vivos y las columnas erectas en extrañas brujas. Y allí se quedaba hasta las 11 de la noche. Impasible, con los ojos fijos en el tabernáculo.</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 xml:space="preserve">Un día fui a buscarlo a la iglesia. Le pregunté a boca </w:t>
      </w:r>
      <w:proofErr w:type="spellStart"/>
      <w:proofErr w:type="gramStart"/>
      <w:r w:rsidRPr="00992A19">
        <w:rPr>
          <w:rFonts w:ascii="Garamond" w:eastAsia="Times New Roman" w:hAnsi="Garamond" w:cs="Times New Roman"/>
          <w:color w:val="000000"/>
          <w:sz w:val="27"/>
          <w:szCs w:val="27"/>
          <w:lang w:val="es-UY" w:eastAsia="es-UY"/>
        </w:rPr>
        <w:t>jarro:“</w:t>
      </w:r>
      <w:proofErr w:type="gramEnd"/>
      <w:r w:rsidRPr="00992A19">
        <w:rPr>
          <w:rFonts w:ascii="Garamond" w:eastAsia="Times New Roman" w:hAnsi="Garamond" w:cs="Times New Roman"/>
          <w:color w:val="000000"/>
          <w:sz w:val="27"/>
          <w:szCs w:val="27"/>
          <w:lang w:val="es-UY" w:eastAsia="es-UY"/>
        </w:rPr>
        <w:t>mi</w:t>
      </w:r>
      <w:proofErr w:type="spellEnd"/>
      <w:r w:rsidRPr="00992A19">
        <w:rPr>
          <w:rFonts w:ascii="Garamond" w:eastAsia="Times New Roman" w:hAnsi="Garamond" w:cs="Times New Roman"/>
          <w:color w:val="000000"/>
          <w:sz w:val="27"/>
          <w:szCs w:val="27"/>
          <w:lang w:val="es-UY" w:eastAsia="es-UY"/>
        </w:rPr>
        <w:t xml:space="preserve"> hermano Arturo, ¿es que tú sientes a Dios, cuando después del trabajo te metes a rezar aquí en la iglesia?</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¿Te dice alguna cosa?”</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Con toda tranquilidad, como quien despierta de un sueño, me respondió: “No siento nada. Hace mucho tiempo que no escucho su voz. La sentí un día. Era fascinante. Llenaba mis días de música y de luz. Hoy ya no escucho nada. Sufro con la oscuridad. Tal vez Dios no quiera hablarme nunca más”.</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 xml:space="preserve">“Y entonces”, repliqué, “¿por qué sigues todas las noches aquí, en la oscuridad sagrada de la iglesia? “Sigo”, respondió, “porque quiero estar siempre disponible. Si Él quisiera manifestarse, salir de Su silencio y hablar, aquí estoy yo para escuchar. ¿Y si Él quisiera hablar y yo no estuviera aquí? </w:t>
      </w:r>
      <w:r w:rsidRPr="00992A19">
        <w:rPr>
          <w:rFonts w:ascii="Garamond" w:eastAsia="Times New Roman" w:hAnsi="Garamond" w:cs="Times New Roman"/>
          <w:color w:val="000000"/>
          <w:sz w:val="27"/>
          <w:szCs w:val="27"/>
          <w:lang w:val="es-UY" w:eastAsia="es-UY"/>
        </w:rPr>
        <w:lastRenderedPageBreak/>
        <w:t>Pues, cada vez que viene, lo hace solamente una sola vez. Como en otro tiempo”.</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Salí maravillado y pensativo por tanta disponibilidad. Gracias a estas personas, místicas anónimas, la Casa Común, al decir del Papa Francisco, no es destruida y Dios mantiene su misericordia sobre la perversidad humana.</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Estas personas vigilan y esperan, contra toda esperanza, el adviento de Dios que tal vez nunca sucederá. Pero son los pararrayos divinos que recogen la gracia que, silenciosamente, se difunde por el universo y hace que Dios siga dándonos el sol y todas las estrellas y penetre hondo en el corazón de todos los viven en la Casa Común. Y si Dios aparece habrá gente disponible para oírlo. Y llorarán de alegría.</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 xml:space="preserve">Su nombre es Arturo Paoli que con 102 años fue a ver y a escuchar a Dios, ahora eternamente, desde donde vivía en San Martino in </w:t>
      </w:r>
      <w:proofErr w:type="spellStart"/>
      <w:r w:rsidRPr="00992A19">
        <w:rPr>
          <w:rFonts w:ascii="Garamond" w:eastAsia="Times New Roman" w:hAnsi="Garamond" w:cs="Times New Roman"/>
          <w:color w:val="000000"/>
          <w:sz w:val="27"/>
          <w:szCs w:val="27"/>
          <w:lang w:val="es-UY" w:eastAsia="es-UY"/>
        </w:rPr>
        <w:t>Vignale</w:t>
      </w:r>
      <w:proofErr w:type="spellEnd"/>
      <w:r w:rsidRPr="00992A19">
        <w:rPr>
          <w:rFonts w:ascii="Garamond" w:eastAsia="Times New Roman" w:hAnsi="Garamond" w:cs="Times New Roman"/>
          <w:color w:val="000000"/>
          <w:sz w:val="27"/>
          <w:szCs w:val="27"/>
          <w:lang w:val="es-UY" w:eastAsia="es-UY"/>
        </w:rPr>
        <w:t>, en las colinas de Lucca, Italia.</w:t>
      </w:r>
    </w:p>
    <w:p w:rsidR="00992A19" w:rsidRPr="00992A19" w:rsidRDefault="00992A19" w:rsidP="00992A19">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val="es-UY" w:eastAsia="es-UY"/>
        </w:rPr>
      </w:pPr>
      <w:r w:rsidRPr="00992A19">
        <w:rPr>
          <w:rFonts w:ascii="Garamond" w:eastAsia="Times New Roman" w:hAnsi="Garamond" w:cs="Times New Roman"/>
          <w:color w:val="000000"/>
          <w:sz w:val="27"/>
          <w:szCs w:val="27"/>
          <w:lang w:val="es-UY" w:eastAsia="es-UY"/>
        </w:rPr>
        <w:t> </w:t>
      </w:r>
    </w:p>
    <w:p w:rsidR="00992A19" w:rsidRPr="00992A19" w:rsidRDefault="00992A19" w:rsidP="00992A19">
      <w:pPr>
        <w:shd w:val="clear" w:color="auto" w:fill="FFFFFF"/>
        <w:spacing w:before="100" w:beforeAutospacing="1" w:after="100" w:afterAutospacing="1" w:line="240" w:lineRule="auto"/>
        <w:ind w:left="375" w:right="375" w:firstLine="567"/>
        <w:jc w:val="right"/>
        <w:rPr>
          <w:rFonts w:ascii="Garamond" w:eastAsia="Times New Roman" w:hAnsi="Garamond" w:cs="Times New Roman"/>
          <w:color w:val="000000"/>
          <w:sz w:val="27"/>
          <w:szCs w:val="27"/>
          <w:lang w:val="es-UY" w:eastAsia="es-UY"/>
        </w:rPr>
      </w:pPr>
      <w:hyperlink r:id="rId4" w:tgtFrame="_blank" w:history="1">
        <w:r w:rsidRPr="00992A19">
          <w:rPr>
            <w:rFonts w:ascii="Arial" w:eastAsia="Times New Roman" w:hAnsi="Arial" w:cs="Arial"/>
            <w:color w:val="1155CC"/>
            <w:sz w:val="27"/>
            <w:szCs w:val="27"/>
            <w:u w:val="single"/>
            <w:lang w:val="es-UY" w:eastAsia="es-UY"/>
          </w:rPr>
          <w:t xml:space="preserve">Leonardo </w:t>
        </w:r>
        <w:proofErr w:type="spellStart"/>
        <w:r w:rsidRPr="00992A19">
          <w:rPr>
            <w:rFonts w:ascii="Arial" w:eastAsia="Times New Roman" w:hAnsi="Arial" w:cs="Arial"/>
            <w:color w:val="1155CC"/>
            <w:sz w:val="27"/>
            <w:szCs w:val="27"/>
            <w:u w:val="single"/>
            <w:lang w:val="es-UY" w:eastAsia="es-UY"/>
          </w:rPr>
          <w:t>Boff</w:t>
        </w:r>
        <w:proofErr w:type="spellEnd"/>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19"/>
    <w:rsid w:val="002E2F5B"/>
    <w:rsid w:val="00992A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B1F25-7458-44AE-B9B2-37E96CCC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1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onardoboff.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2018-12-07T13:19:00Z</dcterms:created>
  <dcterms:modified xsi:type="dcterms:W3CDTF">2018-12-07T13:20:00Z</dcterms:modified>
</cp:coreProperties>
</file>