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FFCF5"/>
        <w:tblCellMar>
          <w:left w:w="0" w:type="dxa"/>
          <w:right w:w="0" w:type="dxa"/>
        </w:tblCellMar>
        <w:tblLook w:val="04A0" w:firstRow="1" w:lastRow="0" w:firstColumn="1" w:lastColumn="0" w:noHBand="0" w:noVBand="1"/>
      </w:tblPr>
      <w:tblGrid>
        <w:gridCol w:w="9000"/>
      </w:tblGrid>
      <w:tr w:rsidR="00FD4488" w:rsidRPr="00FD4488" w:rsidTr="00FD4488">
        <w:tc>
          <w:tcPr>
            <w:tcW w:w="0" w:type="auto"/>
            <w:shd w:val="clear" w:color="auto" w:fill="FFFCF5"/>
          </w:tcPr>
          <w:p w:rsidR="00FD4488" w:rsidRPr="00FD4488" w:rsidRDefault="00FD4488" w:rsidP="00FD4488">
            <w:pPr>
              <w:spacing w:after="0" w:line="240" w:lineRule="auto"/>
              <w:jc w:val="center"/>
              <w:rPr>
                <w:rFonts w:ascii="Helvetica" w:eastAsia="Times New Roman" w:hAnsi="Helvetica" w:cs="Helvetica"/>
                <w:color w:val="222222"/>
                <w:sz w:val="24"/>
                <w:szCs w:val="24"/>
                <w:lang w:val="es-UY" w:eastAsia="es-UY"/>
              </w:rPr>
            </w:pPr>
            <w:bookmarkStart w:id="0" w:name="_GoBack"/>
            <w:r w:rsidRPr="00FD4488">
              <w:rPr>
                <w:rFonts w:ascii="Helvetica" w:eastAsia="Times New Roman" w:hAnsi="Helvetica" w:cs="Helvetica"/>
                <w:noProof/>
                <w:sz w:val="24"/>
                <w:szCs w:val="24"/>
                <w:lang w:val="es-UY" w:eastAsia="es-UY"/>
              </w:rPr>
              <w:drawing>
                <wp:anchor distT="0" distB="0" distL="0" distR="0" simplePos="0" relativeHeight="251659264" behindDoc="0" locked="0" layoutInCell="1" allowOverlap="0" wp14:anchorId="3B1AE97D" wp14:editId="30D3DF27">
                  <wp:simplePos x="0" y="0"/>
                  <wp:positionH relativeFrom="column">
                    <wp:posOffset>120015</wp:posOffset>
                  </wp:positionH>
                  <wp:positionV relativeFrom="line">
                    <wp:posOffset>145415</wp:posOffset>
                  </wp:positionV>
                  <wp:extent cx="2692400" cy="1110615"/>
                  <wp:effectExtent l="0" t="0" r="0" b="0"/>
                  <wp:wrapSquare wrapText="bothSides"/>
                  <wp:docPr id="1" name="Imagen 2" descr="CEP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11106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r w:rsidR="00FD4488" w:rsidRPr="00FD4488" w:rsidTr="00FD4488">
        <w:tc>
          <w:tcPr>
            <w:tcW w:w="0" w:type="auto"/>
            <w:shd w:val="clear" w:color="auto" w:fill="FFFCF5"/>
            <w:hideMark/>
          </w:tcPr>
          <w:tbl>
            <w:tblPr>
              <w:tblW w:w="9000" w:type="dxa"/>
              <w:jc w:val="center"/>
              <w:shd w:val="clear" w:color="auto" w:fill="FFFCF5"/>
              <w:tblCellMar>
                <w:left w:w="0" w:type="dxa"/>
                <w:right w:w="0" w:type="dxa"/>
              </w:tblCellMar>
              <w:tblLook w:val="04A0" w:firstRow="1" w:lastRow="0" w:firstColumn="1" w:lastColumn="0" w:noHBand="0" w:noVBand="1"/>
            </w:tblPr>
            <w:tblGrid>
              <w:gridCol w:w="9000"/>
            </w:tblGrid>
            <w:tr w:rsidR="00FD4488" w:rsidRPr="00FD4488">
              <w:trPr>
                <w:jc w:val="center"/>
              </w:trPr>
              <w:tc>
                <w:tcPr>
                  <w:tcW w:w="0" w:type="auto"/>
                  <w:shd w:val="clear" w:color="auto" w:fill="FFFCF5"/>
                  <w:hideMark/>
                </w:tcPr>
                <w:tbl>
                  <w:tblPr>
                    <w:tblW w:w="5000" w:type="pct"/>
                    <w:tblCellMar>
                      <w:left w:w="0" w:type="dxa"/>
                      <w:right w:w="0" w:type="dxa"/>
                    </w:tblCellMar>
                    <w:tblLook w:val="04A0" w:firstRow="1" w:lastRow="0" w:firstColumn="1" w:lastColumn="0" w:noHBand="0" w:noVBand="1"/>
                  </w:tblPr>
                  <w:tblGrid>
                    <w:gridCol w:w="9000"/>
                  </w:tblGrid>
                  <w:tr w:rsidR="00FD4488" w:rsidRPr="00FD448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D4488" w:rsidRPr="00FD4488">
                          <w:tc>
                            <w:tcPr>
                              <w:tcW w:w="0" w:type="auto"/>
                              <w:tcMar>
                                <w:top w:w="0" w:type="dxa"/>
                                <w:left w:w="135" w:type="dxa"/>
                                <w:bottom w:w="0" w:type="dxa"/>
                                <w:right w:w="135" w:type="dxa"/>
                              </w:tcMar>
                              <w:hideMark/>
                            </w:tcPr>
                            <w:p w:rsidR="00FD4488" w:rsidRPr="00FD4488" w:rsidRDefault="00FD4488" w:rsidP="00FD4488">
                              <w:pPr>
                                <w:spacing w:after="0" w:line="240" w:lineRule="auto"/>
                                <w:rPr>
                                  <w:rFonts w:ascii="Helvetica" w:eastAsia="Times New Roman" w:hAnsi="Helvetica" w:cs="Helvetica"/>
                                  <w:sz w:val="24"/>
                                  <w:szCs w:val="24"/>
                                  <w:lang w:val="es-UY" w:eastAsia="es-UY"/>
                                </w:rPr>
                              </w:pPr>
                              <w:hyperlink r:id="rId6" w:tgtFrame="_blank" w:history="1"/>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9000"/>
                  </w:tblGrid>
                  <w:tr w:rsidR="00FD4488" w:rsidRPr="00FD448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D4488" w:rsidRPr="00FD4488">
                          <w:tc>
                            <w:tcPr>
                              <w:tcW w:w="0" w:type="auto"/>
                              <w:tcMar>
                                <w:top w:w="135" w:type="dxa"/>
                                <w:left w:w="270" w:type="dxa"/>
                                <w:bottom w:w="135" w:type="dxa"/>
                                <w:right w:w="270" w:type="dxa"/>
                              </w:tcMar>
                              <w:vAlign w:val="center"/>
                              <w:hideMark/>
                            </w:tcPr>
                            <w:tbl>
                              <w:tblPr>
                                <w:tblW w:w="5000" w:type="pct"/>
                                <w:shd w:val="clear" w:color="auto" w:fill="E9E9E9"/>
                                <w:tblCellMar>
                                  <w:top w:w="180" w:type="dxa"/>
                                  <w:left w:w="180" w:type="dxa"/>
                                  <w:bottom w:w="180" w:type="dxa"/>
                                  <w:right w:w="180" w:type="dxa"/>
                                </w:tblCellMar>
                                <w:tblLook w:val="04A0" w:firstRow="1" w:lastRow="0" w:firstColumn="1" w:lastColumn="0" w:noHBand="0" w:noVBand="1"/>
                              </w:tblPr>
                              <w:tblGrid>
                                <w:gridCol w:w="8460"/>
                              </w:tblGrid>
                              <w:tr w:rsidR="00FD4488" w:rsidRPr="00FD4488">
                                <w:tc>
                                  <w:tcPr>
                                    <w:tcW w:w="0" w:type="auto"/>
                                    <w:shd w:val="clear" w:color="auto" w:fill="E9E9E9"/>
                                    <w:hideMark/>
                                  </w:tcPr>
                                  <w:p w:rsidR="00FD4488" w:rsidRPr="00FD4488" w:rsidRDefault="00FD4488" w:rsidP="00FD4488">
                                    <w:pPr>
                                      <w:spacing w:after="0" w:line="480" w:lineRule="atLeast"/>
                                      <w:jc w:val="center"/>
                                      <w:outlineLvl w:val="0"/>
                                      <w:rPr>
                                        <w:rFonts w:ascii="Arial" w:eastAsia="Times New Roman" w:hAnsi="Arial" w:cs="Arial"/>
                                        <w:b/>
                                        <w:bCs/>
                                        <w:color w:val="5A5050"/>
                                        <w:spacing w:val="-15"/>
                                        <w:kern w:val="36"/>
                                        <w:sz w:val="48"/>
                                        <w:szCs w:val="48"/>
                                        <w:lang w:val="es-UY" w:eastAsia="es-UY"/>
                                      </w:rPr>
                                    </w:pPr>
                                    <w:hyperlink r:id="rId7" w:tgtFrame="_blank" w:history="1">
                                      <w:r w:rsidRPr="00FD4488">
                                        <w:rPr>
                                          <w:rFonts w:ascii="Arial" w:eastAsia="Times New Roman" w:hAnsi="Arial" w:cs="Arial"/>
                                          <w:b/>
                                          <w:bCs/>
                                          <w:color w:val="5091B0"/>
                                          <w:spacing w:val="-15"/>
                                          <w:kern w:val="36"/>
                                          <w:sz w:val="48"/>
                                          <w:szCs w:val="48"/>
                                          <w:u w:val="single"/>
                                          <w:lang w:val="es-UY" w:eastAsia="es-UY"/>
                                        </w:rPr>
                                        <w:t>La elección presidencial en Brasil es sobre la lucha por la democracia  </w:t>
                                      </w:r>
                                      <w:r w:rsidRPr="00FD4488">
                                        <w:rPr>
                                          <w:rFonts w:ascii="Arial" w:eastAsia="Times New Roman" w:hAnsi="Arial" w:cs="Arial"/>
                                          <w:b/>
                                          <w:bCs/>
                                          <w:color w:val="5091B0"/>
                                          <w:spacing w:val="-15"/>
                                          <w:kern w:val="36"/>
                                          <w:sz w:val="48"/>
                                          <w:szCs w:val="48"/>
                                          <w:lang w:val="es-UY" w:eastAsia="es-UY"/>
                                        </w:rPr>
                                        <w:br/>
                                      </w:r>
                                    </w:hyperlink>
                                  </w:p>
                                  <w:p w:rsidR="00FD4488" w:rsidRPr="00FD4488" w:rsidRDefault="00FD4488" w:rsidP="00FD4488">
                                    <w:pPr>
                                      <w:spacing w:after="0" w:line="405" w:lineRule="atLeast"/>
                                      <w:jc w:val="center"/>
                                      <w:outlineLvl w:val="2"/>
                                      <w:rPr>
                                        <w:rFonts w:ascii="Helvetica" w:eastAsia="Times New Roman" w:hAnsi="Helvetica" w:cs="Helvetica"/>
                                        <w:b/>
                                        <w:bCs/>
                                        <w:color w:val="5A5050"/>
                                        <w:spacing w:val="-15"/>
                                        <w:sz w:val="27"/>
                                        <w:szCs w:val="27"/>
                                        <w:lang w:val="es-UY" w:eastAsia="es-UY"/>
                                      </w:rPr>
                                    </w:pPr>
                                    <w:r w:rsidRPr="00FD4488">
                                      <w:rPr>
                                        <w:rFonts w:ascii="Helvetica" w:eastAsia="Times New Roman" w:hAnsi="Helvetica" w:cs="Helvetica"/>
                                        <w:b/>
                                        <w:bCs/>
                                        <w:color w:val="5A5050"/>
                                        <w:spacing w:val="-15"/>
                                        <w:sz w:val="27"/>
                                        <w:szCs w:val="27"/>
                                        <w:lang w:val="es-UY" w:eastAsia="es-UY"/>
                                      </w:rPr>
                                      <w:br/>
                                      <w:t xml:space="preserve">por Mark </w:t>
                                    </w:r>
                                    <w:proofErr w:type="spellStart"/>
                                    <w:r w:rsidRPr="00FD4488">
                                      <w:rPr>
                                        <w:rFonts w:ascii="Helvetica" w:eastAsia="Times New Roman" w:hAnsi="Helvetica" w:cs="Helvetica"/>
                                        <w:b/>
                                        <w:bCs/>
                                        <w:color w:val="5A5050"/>
                                        <w:spacing w:val="-15"/>
                                        <w:sz w:val="27"/>
                                        <w:szCs w:val="27"/>
                                        <w:lang w:val="es-UY" w:eastAsia="es-UY"/>
                                      </w:rPr>
                                      <w:t>Weisbrot</w:t>
                                    </w:r>
                                    <w:proofErr w:type="spellEnd"/>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jc w:val="center"/>
              <w:rPr>
                <w:rFonts w:ascii="Helvetica" w:eastAsia="Times New Roman" w:hAnsi="Helvetica" w:cs="Helvetica"/>
                <w:color w:val="222222"/>
                <w:sz w:val="24"/>
                <w:szCs w:val="24"/>
                <w:lang w:val="es-UY" w:eastAsia="es-UY"/>
              </w:rPr>
            </w:pPr>
          </w:p>
        </w:tc>
      </w:tr>
      <w:tr w:rsidR="00FD4488" w:rsidRPr="00FD4488" w:rsidTr="00FD4488">
        <w:tc>
          <w:tcPr>
            <w:tcW w:w="0" w:type="auto"/>
            <w:shd w:val="clear" w:color="auto" w:fill="FFFCF5"/>
            <w:hideMark/>
          </w:tcPr>
          <w:tbl>
            <w:tblPr>
              <w:tblW w:w="9000" w:type="dxa"/>
              <w:jc w:val="center"/>
              <w:shd w:val="clear" w:color="auto" w:fill="FFFCF5"/>
              <w:tblCellMar>
                <w:left w:w="0" w:type="dxa"/>
                <w:right w:w="0" w:type="dxa"/>
              </w:tblCellMar>
              <w:tblLook w:val="04A0" w:firstRow="1" w:lastRow="0" w:firstColumn="1" w:lastColumn="0" w:noHBand="0" w:noVBand="1"/>
            </w:tblPr>
            <w:tblGrid>
              <w:gridCol w:w="9000"/>
            </w:tblGrid>
            <w:tr w:rsidR="00FD4488" w:rsidRPr="00FD4488">
              <w:trPr>
                <w:jc w:val="center"/>
              </w:trPr>
              <w:tc>
                <w:tcPr>
                  <w:tcW w:w="0" w:type="auto"/>
                  <w:shd w:val="clear" w:color="auto" w:fill="FFFCF5"/>
                  <w:hideMark/>
                </w:tcPr>
                <w:tbl>
                  <w:tblPr>
                    <w:tblW w:w="5000" w:type="pct"/>
                    <w:tblCellMar>
                      <w:left w:w="0" w:type="dxa"/>
                      <w:right w:w="0" w:type="dxa"/>
                    </w:tblCellMar>
                    <w:tblLook w:val="04A0" w:firstRow="1" w:lastRow="0" w:firstColumn="1" w:lastColumn="0" w:noHBand="0" w:noVBand="1"/>
                  </w:tblPr>
                  <w:tblGrid>
                    <w:gridCol w:w="9000"/>
                  </w:tblGrid>
                  <w:tr w:rsidR="00FD4488" w:rsidRPr="00FD4488">
                    <w:tc>
                      <w:tcPr>
                        <w:tcW w:w="0" w:type="auto"/>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FD4488" w:rsidRPr="00FD4488">
                          <w:tc>
                            <w:tcPr>
                              <w:tcW w:w="0" w:type="auto"/>
                              <w:tcMar>
                                <w:top w:w="0" w:type="dxa"/>
                                <w:left w:w="270" w:type="dxa"/>
                                <w:bottom w:w="135" w:type="dxa"/>
                                <w:right w:w="270" w:type="dxa"/>
                              </w:tcMar>
                              <w:hideMark/>
                            </w:tcPr>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i/>
                                  <w:iCs/>
                                  <w:color w:val="5A5050"/>
                                  <w:sz w:val="21"/>
                                  <w:szCs w:val="21"/>
                                  <w:lang w:val="es-UY" w:eastAsia="es-UY"/>
                                </w:rPr>
                                <w:t>Una versión de este artículo fue publicada por </w:t>
                              </w:r>
                              <w:proofErr w:type="spellStart"/>
                              <w:r w:rsidRPr="00FD4488">
                                <w:rPr>
                                  <w:rFonts w:ascii="Verdana" w:eastAsia="Times New Roman" w:hAnsi="Verdana" w:cs="Times New Roman"/>
                                  <w:i/>
                                  <w:iCs/>
                                  <w:color w:val="5A5050"/>
                                  <w:sz w:val="21"/>
                                  <w:szCs w:val="21"/>
                                  <w:lang w:val="es-UY" w:eastAsia="es-UY"/>
                                </w:rPr>
                                <w:fldChar w:fldCharType="begin"/>
                              </w:r>
                              <w:r w:rsidRPr="00FD4488">
                                <w:rPr>
                                  <w:rFonts w:ascii="Verdana" w:eastAsia="Times New Roman" w:hAnsi="Verdana" w:cs="Times New Roman"/>
                                  <w:i/>
                                  <w:iCs/>
                                  <w:color w:val="5A5050"/>
                                  <w:sz w:val="21"/>
                                  <w:szCs w:val="21"/>
                                  <w:lang w:val="es-UY" w:eastAsia="es-UY"/>
                                </w:rPr>
                                <w:instrText xml:space="preserve"> HYPERLINK "https://nam04.safelinks.protection.outlook.com/?url=http%3A%2F%2Forg.salsalabs.com%2Fdia%2Ftrack.jsp%3Fv%3D2%26c%3DLnL6QgU8QvhNxiawwi6%252F5AXV%252FCclfQsn&amp;data=02%7C01%7C%7C1a82c03ac7ab40dbcb5f08d62edb855d%7C84df9e7fe9f640afb435aaaaaaaaaaaa%7C1%7C0%7C636747917702291351&amp;sdata=Y2U0qOGL47ukG6t7zhU3yppL2wLZ33DkzPWJSUjM9S4%3D&amp;reserved=0" \t "_blank" </w:instrText>
                              </w:r>
                              <w:r w:rsidRPr="00FD4488">
                                <w:rPr>
                                  <w:rFonts w:ascii="Verdana" w:eastAsia="Times New Roman" w:hAnsi="Verdana" w:cs="Times New Roman"/>
                                  <w:i/>
                                  <w:iCs/>
                                  <w:color w:val="5A5050"/>
                                  <w:sz w:val="21"/>
                                  <w:szCs w:val="21"/>
                                  <w:lang w:val="es-UY" w:eastAsia="es-UY"/>
                                </w:rPr>
                                <w:fldChar w:fldCharType="separate"/>
                              </w:r>
                              <w:r w:rsidRPr="00FD4488">
                                <w:rPr>
                                  <w:rFonts w:ascii="Verdana" w:eastAsia="Times New Roman" w:hAnsi="Verdana" w:cs="Times New Roman"/>
                                  <w:i/>
                                  <w:iCs/>
                                  <w:color w:val="5091B0"/>
                                  <w:sz w:val="21"/>
                                  <w:szCs w:val="21"/>
                                  <w:u w:val="single"/>
                                  <w:lang w:val="es-UY" w:eastAsia="es-UY"/>
                                </w:rPr>
                                <w:t>Globedia</w:t>
                              </w:r>
                              <w:proofErr w:type="spellEnd"/>
                              <w:r w:rsidRPr="00FD4488">
                                <w:rPr>
                                  <w:rFonts w:ascii="Verdana" w:eastAsia="Times New Roman" w:hAnsi="Verdana" w:cs="Times New Roman"/>
                                  <w:i/>
                                  <w:iCs/>
                                  <w:color w:val="5091B0"/>
                                  <w:sz w:val="21"/>
                                  <w:szCs w:val="21"/>
                                  <w:u w:val="single"/>
                                  <w:lang w:val="es-UY" w:eastAsia="es-UY"/>
                                </w:rPr>
                                <w:t> </w:t>
                              </w:r>
                              <w:r w:rsidRPr="00FD4488">
                                <w:rPr>
                                  <w:rFonts w:ascii="Verdana" w:eastAsia="Times New Roman" w:hAnsi="Verdana" w:cs="Times New Roman"/>
                                  <w:i/>
                                  <w:iCs/>
                                  <w:color w:val="5A5050"/>
                                  <w:sz w:val="21"/>
                                  <w:szCs w:val="21"/>
                                  <w:lang w:val="es-UY" w:eastAsia="es-UY"/>
                                </w:rPr>
                                <w:fldChar w:fldCharType="end"/>
                              </w:r>
                              <w:r w:rsidRPr="00FD4488">
                                <w:rPr>
                                  <w:rFonts w:ascii="Verdana" w:eastAsia="Times New Roman" w:hAnsi="Verdana" w:cs="Times New Roman"/>
                                  <w:i/>
                                  <w:iCs/>
                                  <w:color w:val="5A5050"/>
                                  <w:sz w:val="21"/>
                                  <w:szCs w:val="21"/>
                                  <w:lang w:val="es-UY" w:eastAsia="es-UY"/>
                                </w:rPr>
                                <w:t>el 7 de octubre de 2018. Versiones de este artículo fueron publicadas en inglés por </w:t>
                              </w:r>
                              <w:proofErr w:type="spellStart"/>
                              <w:r w:rsidRPr="00FD4488">
                                <w:rPr>
                                  <w:rFonts w:ascii="Verdana" w:eastAsia="Times New Roman" w:hAnsi="Verdana" w:cs="Times New Roman"/>
                                  <w:i/>
                                  <w:iCs/>
                                  <w:color w:val="5A5050"/>
                                  <w:sz w:val="21"/>
                                  <w:szCs w:val="21"/>
                                  <w:lang w:val="es-UY" w:eastAsia="es-UY"/>
                                </w:rPr>
                                <w:fldChar w:fldCharType="begin"/>
                              </w:r>
                              <w:r w:rsidRPr="00FD4488">
                                <w:rPr>
                                  <w:rFonts w:ascii="Verdana" w:eastAsia="Times New Roman" w:hAnsi="Verdana" w:cs="Times New Roman"/>
                                  <w:i/>
                                  <w:iCs/>
                                  <w:color w:val="5A5050"/>
                                  <w:sz w:val="21"/>
                                  <w:szCs w:val="21"/>
                                  <w:lang w:val="es-UY" w:eastAsia="es-UY"/>
                                </w:rPr>
                                <w:instrText xml:space="preserve"> HYPERLINK "https://nam04.safelinks.protection.outlook.com/?url=http%3A%2F%2Forg.salsalabs.com%2Fdia%2Ftrack.jsp%3Fv%3D2%26c%3Dg6cJHbvMbabObHiMH%252BnoUAXV%252FCclfQsn&amp;data=02%7C01%7C%7C1a82c03ac7ab40dbcb5f08d62edb855d%7C84df9e7fe9f640afb435aaaaaaaaaaaa%7C1%7C0%7C636747917702291351&amp;sdata=zu7HUyLqWEmhQKAEfF3gDL95liv3dCXUQWMHEfqJCP0%3D&amp;reserved=0" \t "_blank" </w:instrText>
                              </w:r>
                              <w:r w:rsidRPr="00FD4488">
                                <w:rPr>
                                  <w:rFonts w:ascii="Verdana" w:eastAsia="Times New Roman" w:hAnsi="Verdana" w:cs="Times New Roman"/>
                                  <w:i/>
                                  <w:iCs/>
                                  <w:color w:val="5A5050"/>
                                  <w:sz w:val="21"/>
                                  <w:szCs w:val="21"/>
                                  <w:lang w:val="es-UY" w:eastAsia="es-UY"/>
                                </w:rPr>
                                <w:fldChar w:fldCharType="separate"/>
                              </w:r>
                              <w:r w:rsidRPr="00FD4488">
                                <w:rPr>
                                  <w:rFonts w:ascii="Verdana" w:eastAsia="Times New Roman" w:hAnsi="Verdana" w:cs="Times New Roman"/>
                                  <w:i/>
                                  <w:iCs/>
                                  <w:color w:val="5091B0"/>
                                  <w:sz w:val="21"/>
                                  <w:szCs w:val="21"/>
                                  <w:u w:val="single"/>
                                  <w:lang w:val="es-UY" w:eastAsia="es-UY"/>
                                </w:rPr>
                                <w:t>Common</w:t>
                              </w:r>
                              <w:proofErr w:type="spellEnd"/>
                              <w:r w:rsidRPr="00FD4488">
                                <w:rPr>
                                  <w:rFonts w:ascii="Verdana" w:eastAsia="Times New Roman" w:hAnsi="Verdana" w:cs="Times New Roman"/>
                                  <w:i/>
                                  <w:iCs/>
                                  <w:color w:val="5091B0"/>
                                  <w:sz w:val="21"/>
                                  <w:szCs w:val="21"/>
                                  <w:u w:val="single"/>
                                  <w:lang w:val="es-UY" w:eastAsia="es-UY"/>
                                </w:rPr>
                                <w:t xml:space="preserve"> Dreams</w:t>
                              </w:r>
                              <w:r w:rsidRPr="00FD4488">
                                <w:rPr>
                                  <w:rFonts w:ascii="Verdana" w:eastAsia="Times New Roman" w:hAnsi="Verdana" w:cs="Times New Roman"/>
                                  <w:i/>
                                  <w:iCs/>
                                  <w:color w:val="5A5050"/>
                                  <w:sz w:val="21"/>
                                  <w:szCs w:val="21"/>
                                  <w:lang w:val="es-UY" w:eastAsia="es-UY"/>
                                </w:rPr>
                                <w:fldChar w:fldCharType="end"/>
                              </w:r>
                              <w:r w:rsidRPr="00FD4488">
                                <w:rPr>
                                  <w:rFonts w:ascii="Verdana" w:eastAsia="Times New Roman" w:hAnsi="Verdana" w:cs="Times New Roman"/>
                                  <w:i/>
                                  <w:iCs/>
                                  <w:color w:val="5A5050"/>
                                  <w:sz w:val="21"/>
                                  <w:szCs w:val="21"/>
                                  <w:lang w:val="es-UY" w:eastAsia="es-UY"/>
                                </w:rPr>
                                <w:t> el 6 de octubre de 2018 y en portugués por </w:t>
                              </w:r>
                              <w:proofErr w:type="spellStart"/>
                              <w:r w:rsidRPr="00FD4488">
                                <w:rPr>
                                  <w:rFonts w:ascii="Verdana" w:eastAsia="Times New Roman" w:hAnsi="Verdana" w:cs="Times New Roman"/>
                                  <w:i/>
                                  <w:iCs/>
                                  <w:color w:val="5A5050"/>
                                  <w:sz w:val="21"/>
                                  <w:szCs w:val="21"/>
                                  <w:lang w:val="es-UY" w:eastAsia="es-UY"/>
                                </w:rPr>
                                <w:fldChar w:fldCharType="begin"/>
                              </w:r>
                              <w:r w:rsidRPr="00FD4488">
                                <w:rPr>
                                  <w:rFonts w:ascii="Verdana" w:eastAsia="Times New Roman" w:hAnsi="Verdana" w:cs="Times New Roman"/>
                                  <w:i/>
                                  <w:iCs/>
                                  <w:color w:val="5A5050"/>
                                  <w:sz w:val="21"/>
                                  <w:szCs w:val="21"/>
                                  <w:lang w:val="es-UY" w:eastAsia="es-UY"/>
                                </w:rPr>
                                <w:instrText xml:space="preserve"> HYPERLINK "https://nam04.safelinks.protection.outlook.com/?url=http%3A%2F%2Forg.salsalabs.com%2Fdia%2Ftrack.jsp%3Fv%3D2%26c%3Dptodo0hx5dqOnf1Ja89w%252FAXV%252FCclfQsn&amp;data=02%7C01%7C%7C1a82c03ac7ab40dbcb5f08d62edb855d%7C84df9e7fe9f640afb435aaaaaaaaaaaa%7C1%7C0%7C636747917702291351&amp;sdata=RUcoZ2feJi2ysKwpjwdHBscpfYdaA6SO%2BNFRePHG%2FYo%3D&amp;reserved=0" \t "_blank" </w:instrText>
                              </w:r>
                              <w:r w:rsidRPr="00FD4488">
                                <w:rPr>
                                  <w:rFonts w:ascii="Verdana" w:eastAsia="Times New Roman" w:hAnsi="Verdana" w:cs="Times New Roman"/>
                                  <w:i/>
                                  <w:iCs/>
                                  <w:color w:val="5A5050"/>
                                  <w:sz w:val="21"/>
                                  <w:szCs w:val="21"/>
                                  <w:lang w:val="es-UY" w:eastAsia="es-UY"/>
                                </w:rPr>
                                <w:fldChar w:fldCharType="separate"/>
                              </w:r>
                              <w:r w:rsidRPr="00FD4488">
                                <w:rPr>
                                  <w:rFonts w:ascii="Verdana" w:eastAsia="Times New Roman" w:hAnsi="Verdana" w:cs="Times New Roman"/>
                                  <w:i/>
                                  <w:iCs/>
                                  <w:color w:val="5091B0"/>
                                  <w:sz w:val="21"/>
                                  <w:szCs w:val="21"/>
                                  <w:u w:val="single"/>
                                  <w:lang w:val="es-UY" w:eastAsia="es-UY"/>
                                </w:rPr>
                                <w:t>Folha</w:t>
                              </w:r>
                              <w:proofErr w:type="spellEnd"/>
                              <w:r w:rsidRPr="00FD4488">
                                <w:rPr>
                                  <w:rFonts w:ascii="Verdana" w:eastAsia="Times New Roman" w:hAnsi="Verdana" w:cs="Times New Roman"/>
                                  <w:i/>
                                  <w:iCs/>
                                  <w:color w:val="5091B0"/>
                                  <w:sz w:val="21"/>
                                  <w:szCs w:val="21"/>
                                  <w:u w:val="single"/>
                                  <w:lang w:val="es-UY" w:eastAsia="es-UY"/>
                                </w:rPr>
                                <w:t xml:space="preserve"> de </w:t>
                              </w:r>
                              <w:proofErr w:type="spellStart"/>
                              <w:r w:rsidRPr="00FD4488">
                                <w:rPr>
                                  <w:rFonts w:ascii="Verdana" w:eastAsia="Times New Roman" w:hAnsi="Verdana" w:cs="Times New Roman"/>
                                  <w:i/>
                                  <w:iCs/>
                                  <w:color w:val="5091B0"/>
                                  <w:sz w:val="21"/>
                                  <w:szCs w:val="21"/>
                                  <w:u w:val="single"/>
                                  <w:lang w:val="es-UY" w:eastAsia="es-UY"/>
                                </w:rPr>
                                <w:t>S.Paulo</w:t>
                              </w:r>
                              <w:proofErr w:type="spellEnd"/>
                              <w:r w:rsidRPr="00FD4488">
                                <w:rPr>
                                  <w:rFonts w:ascii="Verdana" w:eastAsia="Times New Roman" w:hAnsi="Verdana" w:cs="Times New Roman"/>
                                  <w:i/>
                                  <w:iCs/>
                                  <w:color w:val="5A5050"/>
                                  <w:sz w:val="21"/>
                                  <w:szCs w:val="21"/>
                                  <w:lang w:val="es-UY" w:eastAsia="es-UY"/>
                                </w:rPr>
                                <w:fldChar w:fldCharType="end"/>
                              </w:r>
                              <w:r w:rsidRPr="00FD4488">
                                <w:rPr>
                                  <w:rFonts w:ascii="Verdana" w:eastAsia="Times New Roman" w:hAnsi="Verdana" w:cs="Times New Roman"/>
                                  <w:i/>
                                  <w:iCs/>
                                  <w:color w:val="5A5050"/>
                                  <w:sz w:val="21"/>
                                  <w:szCs w:val="21"/>
                                  <w:lang w:val="es-UY" w:eastAsia="es-UY"/>
                                </w:rPr>
                                <w:t> el 5 de octubre de 2018. Si el texto a continuación aparece distorsionado, por favor pulse </w:t>
                              </w:r>
                              <w:hyperlink r:id="rId8" w:tgtFrame="_blank" w:history="1">
                                <w:r w:rsidRPr="00FD4488">
                                  <w:rPr>
                                    <w:rFonts w:ascii="Verdana" w:eastAsia="Times New Roman" w:hAnsi="Verdana" w:cs="Times New Roman"/>
                                    <w:i/>
                                    <w:iCs/>
                                    <w:color w:val="5091B0"/>
                                    <w:sz w:val="21"/>
                                    <w:szCs w:val="21"/>
                                    <w:u w:val="single"/>
                                    <w:lang w:val="es-UY" w:eastAsia="es-UY"/>
                                  </w:rPr>
                                  <w:t>aquí </w:t>
                                </w:r>
                              </w:hyperlink>
                              <w:r w:rsidRPr="00FD4488">
                                <w:rPr>
                                  <w:rFonts w:ascii="Verdana" w:eastAsia="Times New Roman" w:hAnsi="Verdana" w:cs="Times New Roman"/>
                                  <w:i/>
                                  <w:iCs/>
                                  <w:color w:val="5A5050"/>
                                  <w:sz w:val="21"/>
                                  <w:szCs w:val="21"/>
                                  <w:lang w:val="es-UY" w:eastAsia="es-UY"/>
                                </w:rPr>
                                <w:t>para una versión sin errores de formato. Para ver la versión original en inglés, por favor pulse </w:t>
                              </w:r>
                              <w:hyperlink r:id="rId9" w:tgtFrame="_blank" w:history="1">
                                <w:r w:rsidRPr="00FD4488">
                                  <w:rPr>
                                    <w:rFonts w:ascii="Verdana" w:eastAsia="Times New Roman" w:hAnsi="Verdana" w:cs="Times New Roman"/>
                                    <w:i/>
                                    <w:iCs/>
                                    <w:color w:val="5091B0"/>
                                    <w:sz w:val="21"/>
                                    <w:szCs w:val="21"/>
                                    <w:u w:val="single"/>
                                    <w:lang w:val="es-UY" w:eastAsia="es-UY"/>
                                  </w:rPr>
                                  <w:t>aquí</w:t>
                                </w:r>
                              </w:hyperlink>
                              <w:r w:rsidRPr="00FD4488">
                                <w:rPr>
                                  <w:rFonts w:ascii="Verdana" w:eastAsia="Times New Roman" w:hAnsi="Verdana" w:cs="Times New Roman"/>
                                  <w:i/>
                                  <w:iCs/>
                                  <w:color w:val="5A5050"/>
                                  <w:sz w:val="21"/>
                                  <w:szCs w:val="21"/>
                                  <w:lang w:val="es-UY" w:eastAsia="es-UY"/>
                                </w:rPr>
                                <w:t>, y portugués, </w:t>
                              </w:r>
                              <w:hyperlink r:id="rId10" w:tgtFrame="_blank" w:history="1">
                                <w:r w:rsidRPr="00FD4488">
                                  <w:rPr>
                                    <w:rFonts w:ascii="Verdana" w:eastAsia="Times New Roman" w:hAnsi="Verdana" w:cs="Times New Roman"/>
                                    <w:i/>
                                    <w:iCs/>
                                    <w:color w:val="5091B0"/>
                                    <w:sz w:val="21"/>
                                    <w:szCs w:val="21"/>
                                    <w:u w:val="single"/>
                                    <w:lang w:val="es-UY" w:eastAsia="es-UY"/>
                                  </w:rPr>
                                  <w:t>aquí</w:t>
                                </w:r>
                              </w:hyperlink>
                              <w:r w:rsidRPr="00FD4488">
                                <w:rPr>
                                  <w:rFonts w:ascii="Verdana" w:eastAsia="Times New Roman" w:hAnsi="Verdana" w:cs="Times New Roman"/>
                                  <w:i/>
                                  <w:iCs/>
                                  <w:color w:val="5A5050"/>
                                  <w:sz w:val="21"/>
                                  <w:szCs w:val="21"/>
                                  <w:lang w:val="es-UY" w:eastAsia="es-UY"/>
                                </w:rPr>
                                <w:t>. Si desea publicar este artículo, por favor infórmele a CEPR respondiendo a este mensaje. Si este correo electrónico fue enviado a usted por un tercero, </w:t>
                              </w:r>
                              <w:hyperlink r:id="rId11" w:tgtFrame="_blank" w:history="1">
                                <w:r w:rsidRPr="00FD4488">
                                  <w:rPr>
                                    <w:rFonts w:ascii="Verdana" w:eastAsia="Times New Roman" w:hAnsi="Verdana" w:cs="Times New Roman"/>
                                    <w:i/>
                                    <w:iCs/>
                                    <w:color w:val="5091B0"/>
                                    <w:sz w:val="21"/>
                                    <w:szCs w:val="21"/>
                                    <w:u w:val="single"/>
                                    <w:lang w:val="es-UY" w:eastAsia="es-UY"/>
                                  </w:rPr>
                                  <w:t>suscríbase</w:t>
                                </w:r>
                              </w:hyperlink>
                              <w:r w:rsidRPr="00FD4488">
                                <w:rPr>
                                  <w:rFonts w:ascii="Verdana" w:eastAsia="Times New Roman" w:hAnsi="Verdana" w:cs="Times New Roman"/>
                                  <w:i/>
                                  <w:iCs/>
                                  <w:color w:val="5A5050"/>
                                  <w:sz w:val="21"/>
                                  <w:szCs w:val="21"/>
                                  <w:lang w:val="es-UY" w:eastAsia="es-UY"/>
                                </w:rPr>
                                <w:t> a las listas de correo electrónico de CEPR.</w:t>
                              </w:r>
                            </w:p>
                            <w:p w:rsidR="00FD4488" w:rsidRPr="00FD4488" w:rsidRDefault="00FD4488" w:rsidP="00FD4488">
                              <w:pPr>
                                <w:spacing w:after="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UY" w:eastAsia="es-UY"/>
                                </w:rPr>
                                <w:pict>
                                  <v:rect id="_x0000_i1025" style="width:0;height:1.5pt" o:hralign="center" o:hrstd="t" o:hr="t" fillcolor="#a0a0a0" stroked="f"/>
                                </w:pict>
                              </w:r>
                            </w:p>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MX" w:eastAsia="es-UY"/>
                                </w:rPr>
                                <w:t xml:space="preserve">El mundo está observando las elecciones de Brasil, probablemente como </w:t>
                              </w:r>
                              <w:proofErr w:type="gramStart"/>
                              <w:r w:rsidRPr="00FD4488">
                                <w:rPr>
                                  <w:rFonts w:ascii="Verdana" w:eastAsia="Times New Roman" w:hAnsi="Verdana" w:cs="Times New Roman"/>
                                  <w:color w:val="5A5050"/>
                                  <w:sz w:val="21"/>
                                  <w:szCs w:val="21"/>
                                  <w:lang w:val="es-MX" w:eastAsia="es-UY"/>
                                </w:rPr>
                                <w:t>nunca antes</w:t>
                              </w:r>
                              <w:proofErr w:type="gramEnd"/>
                              <w:r w:rsidRPr="00FD4488">
                                <w:rPr>
                                  <w:rFonts w:ascii="Verdana" w:eastAsia="Times New Roman" w:hAnsi="Verdana" w:cs="Times New Roman"/>
                                  <w:color w:val="5A5050"/>
                                  <w:sz w:val="21"/>
                                  <w:szCs w:val="21"/>
                                  <w:lang w:val="es-MX" w:eastAsia="es-UY"/>
                                </w:rPr>
                                <w:t xml:space="preserve">. "La última amenaza de América Latina: </w:t>
                              </w:r>
                              <w:proofErr w:type="spellStart"/>
                              <w:r w:rsidRPr="00FD4488">
                                <w:rPr>
                                  <w:rFonts w:ascii="Verdana" w:eastAsia="Times New Roman" w:hAnsi="Verdana" w:cs="Times New Roman"/>
                                  <w:color w:val="5A5050"/>
                                  <w:sz w:val="21"/>
                                  <w:szCs w:val="21"/>
                                  <w:lang w:val="es-MX" w:eastAsia="es-UY"/>
                                </w:rPr>
                                <w:t>Bolsonaro</w:t>
                              </w:r>
                              <w:proofErr w:type="spellEnd"/>
                              <w:r w:rsidRPr="00FD4488">
                                <w:rPr>
                                  <w:rFonts w:ascii="Verdana" w:eastAsia="Times New Roman" w:hAnsi="Verdana" w:cs="Times New Roman"/>
                                  <w:color w:val="5A5050"/>
                                  <w:sz w:val="21"/>
                                  <w:szCs w:val="21"/>
                                  <w:lang w:val="es-MX" w:eastAsia="es-UY"/>
                                </w:rPr>
                                <w:t xml:space="preserve"> Presidente", </w:t>
                              </w:r>
                              <w:hyperlink r:id="rId12" w:tgtFrame="_blank" w:history="1">
                                <w:r w:rsidRPr="00FD4488">
                                  <w:rPr>
                                    <w:rFonts w:ascii="Verdana" w:eastAsia="Times New Roman" w:hAnsi="Verdana" w:cs="Times New Roman"/>
                                    <w:color w:val="5091B0"/>
                                    <w:sz w:val="21"/>
                                    <w:szCs w:val="21"/>
                                    <w:u w:val="single"/>
                                    <w:lang w:val="es-MX" w:eastAsia="es-UY"/>
                                  </w:rPr>
                                  <w:t>grita el titular</w:t>
                                </w:r>
                              </w:hyperlink>
                              <w:r w:rsidRPr="00FD4488">
                                <w:rPr>
                                  <w:rFonts w:ascii="Verdana" w:eastAsia="Times New Roman" w:hAnsi="Verdana" w:cs="Times New Roman"/>
                                  <w:color w:val="5A5050"/>
                                  <w:sz w:val="21"/>
                                  <w:szCs w:val="21"/>
                                  <w:lang w:val="es-MX" w:eastAsia="es-UY"/>
                                </w:rPr>
                                <w:t> en la portada de </w:t>
                              </w:r>
                              <w:proofErr w:type="spellStart"/>
                              <w:r w:rsidRPr="00FD4488">
                                <w:rPr>
                                  <w:rFonts w:ascii="Verdana" w:eastAsia="Times New Roman" w:hAnsi="Verdana" w:cs="Times New Roman"/>
                                  <w:color w:val="5A5050"/>
                                  <w:sz w:val="21"/>
                                  <w:szCs w:val="21"/>
                                  <w:lang w:val="es-MX" w:eastAsia="es-UY"/>
                                </w:rPr>
                                <w:t>The</w:t>
                              </w:r>
                              <w:proofErr w:type="spellEnd"/>
                              <w:r w:rsidRPr="00FD4488">
                                <w:rPr>
                                  <w:rFonts w:ascii="Verdana" w:eastAsia="Times New Roman" w:hAnsi="Verdana" w:cs="Times New Roman"/>
                                  <w:color w:val="5A5050"/>
                                  <w:sz w:val="21"/>
                                  <w:szCs w:val="21"/>
                                  <w:lang w:val="es-MX" w:eastAsia="es-UY"/>
                                </w:rPr>
                                <w:t xml:space="preserve"> Economist. A esta conservadora revista británica le encantaría ver cómo el Partido de los Trabajadores (PT) desaparece de la política brasileña, pero ni siquiera ésta puede soportar a </w:t>
                              </w:r>
                              <w:proofErr w:type="spellStart"/>
                              <w:r w:rsidRPr="00FD4488">
                                <w:rPr>
                                  <w:rFonts w:ascii="Verdana" w:eastAsia="Times New Roman" w:hAnsi="Verdana" w:cs="Times New Roman"/>
                                  <w:color w:val="5A5050"/>
                                  <w:sz w:val="21"/>
                                  <w:szCs w:val="21"/>
                                  <w:lang w:val="es-MX" w:eastAsia="es-UY"/>
                                </w:rPr>
                                <w:t>Bolsonaro</w:t>
                              </w:r>
                              <w:proofErr w:type="spellEnd"/>
                              <w:r w:rsidRPr="00FD4488">
                                <w:rPr>
                                  <w:rFonts w:ascii="Verdana" w:eastAsia="Times New Roman" w:hAnsi="Verdana" w:cs="Times New Roman"/>
                                  <w:color w:val="5A5050"/>
                                  <w:sz w:val="21"/>
                                  <w:szCs w:val="21"/>
                                  <w:lang w:val="es-MX" w:eastAsia="es-UY"/>
                                </w:rPr>
                                <w:t>, quien en 2016 al votar a favor de destituir a la presidenta Dilma Rousseff, </w:t>
                              </w:r>
                              <w:hyperlink r:id="rId13" w:tgtFrame="_blank" w:history="1">
                                <w:r w:rsidRPr="00FD4488">
                                  <w:rPr>
                                    <w:rFonts w:ascii="Verdana" w:eastAsia="Times New Roman" w:hAnsi="Verdana" w:cs="Times New Roman"/>
                                    <w:color w:val="5091B0"/>
                                    <w:sz w:val="21"/>
                                    <w:szCs w:val="21"/>
                                    <w:u w:val="single"/>
                                    <w:lang w:val="es-MX" w:eastAsia="es-UY"/>
                                  </w:rPr>
                                  <w:t xml:space="preserve">dedicó su </w:t>
                                </w:r>
                                <w:proofErr w:type="spellStart"/>
                                <w:r w:rsidRPr="00FD4488">
                                  <w:rPr>
                                    <w:rFonts w:ascii="Verdana" w:eastAsia="Times New Roman" w:hAnsi="Verdana" w:cs="Times New Roman"/>
                                    <w:color w:val="5091B0"/>
                                    <w:sz w:val="21"/>
                                    <w:szCs w:val="21"/>
                                    <w:u w:val="single"/>
                                    <w:lang w:val="es-MX" w:eastAsia="es-UY"/>
                                  </w:rPr>
                                  <w:t>voto</w:t>
                                </w:r>
                              </w:hyperlink>
                              <w:r w:rsidRPr="00FD4488">
                                <w:rPr>
                                  <w:rFonts w:ascii="Verdana" w:eastAsia="Times New Roman" w:hAnsi="Verdana" w:cs="Times New Roman"/>
                                  <w:color w:val="5A5050"/>
                                  <w:sz w:val="21"/>
                                  <w:szCs w:val="21"/>
                                  <w:lang w:val="es-MX" w:eastAsia="es-UY"/>
                                </w:rPr>
                                <w:t>en</w:t>
                              </w:r>
                              <w:proofErr w:type="spellEnd"/>
                              <w:r w:rsidRPr="00FD4488">
                                <w:rPr>
                                  <w:rFonts w:ascii="Verdana" w:eastAsia="Times New Roman" w:hAnsi="Verdana" w:cs="Times New Roman"/>
                                  <w:color w:val="5A5050"/>
                                  <w:sz w:val="21"/>
                                  <w:szCs w:val="21"/>
                                  <w:lang w:val="es-MX" w:eastAsia="es-UY"/>
                                </w:rPr>
                                <w:t xml:space="preserve"> honor al coronel responsable de torturarla.</w:t>
                              </w:r>
                            </w:p>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MX" w:eastAsia="es-UY"/>
                                </w:rPr>
                                <w:t>Muchos han </w:t>
                              </w:r>
                              <w:hyperlink r:id="rId14" w:tgtFrame="_blank" w:history="1">
                                <w:r w:rsidRPr="00FD4488">
                                  <w:rPr>
                                    <w:rFonts w:ascii="Verdana" w:eastAsia="Times New Roman" w:hAnsi="Verdana" w:cs="Times New Roman"/>
                                    <w:color w:val="5091B0"/>
                                    <w:sz w:val="21"/>
                                    <w:szCs w:val="21"/>
                                    <w:u w:val="single"/>
                                    <w:lang w:val="es-MX" w:eastAsia="es-UY"/>
                                  </w:rPr>
                                  <w:t>hecho la comparación con Trump</w:t>
                                </w:r>
                              </w:hyperlink>
                              <w:r w:rsidRPr="00FD4488">
                                <w:rPr>
                                  <w:rFonts w:ascii="Verdana" w:eastAsia="Times New Roman" w:hAnsi="Verdana" w:cs="Times New Roman"/>
                                  <w:color w:val="5A5050"/>
                                  <w:sz w:val="21"/>
                                  <w:szCs w:val="21"/>
                                  <w:lang w:val="es-MX" w:eastAsia="es-UY"/>
                                </w:rPr>
                                <w:t xml:space="preserve">, y por supuesto hay similitudes, especialmente en el racismo abierto y la misoginia de los dos políticos. Y ambos deben gran parte de su ascenso al fracaso de las políticas económicas neoliberales. Pero la trayectoria de Brasil hacia un escenario de amenaza aún más peligroso es una reacción de derecha por parte de la élite tradicional y </w:t>
                              </w:r>
                              <w:r w:rsidRPr="00FD4488">
                                <w:rPr>
                                  <w:rFonts w:ascii="Verdana" w:eastAsia="Times New Roman" w:hAnsi="Verdana" w:cs="Times New Roman"/>
                                  <w:color w:val="5A5050"/>
                                  <w:sz w:val="21"/>
                                  <w:szCs w:val="21"/>
                                  <w:lang w:val="es-MX" w:eastAsia="es-UY"/>
                                </w:rPr>
                                <w:lastRenderedPageBreak/>
                                <w:t>corrupta del país contra las reformas económicas positivas del PT que beneficiaron a la gran mayoría de los brasileños.</w:t>
                              </w:r>
                            </w:p>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MX" w:eastAsia="es-UY"/>
                                </w:rPr>
                                <w:t>Para 2014, bajo las presidencias de Lula y Dilma, </w:t>
                              </w:r>
                              <w:hyperlink r:id="rId15" w:tgtFrame="_blank" w:history="1">
                                <w:r w:rsidRPr="00FD4488">
                                  <w:rPr>
                                    <w:rFonts w:ascii="Verdana" w:eastAsia="Times New Roman" w:hAnsi="Verdana" w:cs="Times New Roman"/>
                                    <w:color w:val="5091B0"/>
                                    <w:sz w:val="21"/>
                                    <w:szCs w:val="21"/>
                                    <w:u w:val="single"/>
                                    <w:lang w:val="es-MX" w:eastAsia="es-UY"/>
                                  </w:rPr>
                                  <w:t xml:space="preserve">la pobreza se había </w:t>
                                </w:r>
                                <w:proofErr w:type="spellStart"/>
                                <w:r w:rsidRPr="00FD4488">
                                  <w:rPr>
                                    <w:rFonts w:ascii="Verdana" w:eastAsia="Times New Roman" w:hAnsi="Verdana" w:cs="Times New Roman"/>
                                    <w:color w:val="5091B0"/>
                                    <w:sz w:val="21"/>
                                    <w:szCs w:val="21"/>
                                    <w:u w:val="single"/>
                                    <w:lang w:val="es-MX" w:eastAsia="es-UY"/>
                                  </w:rPr>
                                  <w:t>reducido</w:t>
                                </w:r>
                              </w:hyperlink>
                              <w:r w:rsidRPr="00FD4488">
                                <w:rPr>
                                  <w:rFonts w:ascii="Verdana" w:eastAsia="Times New Roman" w:hAnsi="Verdana" w:cs="Times New Roman"/>
                                  <w:color w:val="5A5050"/>
                                  <w:sz w:val="21"/>
                                  <w:szCs w:val="21"/>
                                  <w:lang w:val="es-MX" w:eastAsia="es-UY"/>
                                </w:rPr>
                                <w:t>en</w:t>
                              </w:r>
                              <w:proofErr w:type="spellEnd"/>
                              <w:r w:rsidRPr="00FD4488">
                                <w:rPr>
                                  <w:rFonts w:ascii="Verdana" w:eastAsia="Times New Roman" w:hAnsi="Verdana" w:cs="Times New Roman"/>
                                  <w:color w:val="5A5050"/>
                                  <w:sz w:val="21"/>
                                  <w:szCs w:val="21"/>
                                  <w:lang w:val="es-MX" w:eastAsia="es-UY"/>
                                </w:rPr>
                                <w:t xml:space="preserve"> un 55 por ciento y la pobreza extrema en un 65 por ciento, y el desempleo alcanzó </w:t>
                              </w:r>
                              <w:hyperlink r:id="rId16" w:tgtFrame="_blank" w:history="1">
                                <w:r w:rsidRPr="00FD4488">
                                  <w:rPr>
                                    <w:rFonts w:ascii="Verdana" w:eastAsia="Times New Roman" w:hAnsi="Verdana" w:cs="Times New Roman"/>
                                    <w:color w:val="5091B0"/>
                                    <w:sz w:val="21"/>
                                    <w:szCs w:val="21"/>
                                    <w:u w:val="single"/>
                                    <w:lang w:val="es-MX" w:eastAsia="es-UY"/>
                                  </w:rPr>
                                  <w:t>un mínimo histórico</w:t>
                                </w:r>
                              </w:hyperlink>
                              <w:r w:rsidRPr="00FD4488">
                                <w:rPr>
                                  <w:rFonts w:ascii="Verdana" w:eastAsia="Times New Roman" w:hAnsi="Verdana" w:cs="Times New Roman"/>
                                  <w:color w:val="5A5050"/>
                                  <w:sz w:val="21"/>
                                  <w:szCs w:val="21"/>
                                  <w:lang w:val="es-MX" w:eastAsia="es-UY"/>
                                </w:rPr>
                                <w:t> de 4.9 por ciento. Algunas de estas ganancias se perdieron cuando la economía entró en una profunda recesión ese año, y la derecha aprovechó esa desaceleración para usurpar lo que no pudo ganar en las urnas en cuatro elecciones consecutivas.</w:t>
                              </w:r>
                            </w:p>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MX" w:eastAsia="es-UY"/>
                                </w:rPr>
                                <w:t>Ellos acusaron a Dilma y la sacaron de su </w:t>
                              </w:r>
                              <w:hyperlink r:id="rId17" w:tgtFrame="_blank" w:history="1">
                                <w:r w:rsidRPr="00FD4488">
                                  <w:rPr>
                                    <w:rFonts w:ascii="Verdana" w:eastAsia="Times New Roman" w:hAnsi="Verdana" w:cs="Times New Roman"/>
                                    <w:color w:val="5091B0"/>
                                    <w:sz w:val="21"/>
                                    <w:szCs w:val="21"/>
                                    <w:u w:val="single"/>
                                    <w:lang w:val="es-MX" w:eastAsia="es-UY"/>
                                  </w:rPr>
                                  <w:t>cargo sin siquiera acusarla</w:t>
                                </w:r>
                              </w:hyperlink>
                              <w:r w:rsidRPr="00FD4488">
                                <w:rPr>
                                  <w:rFonts w:ascii="Verdana" w:eastAsia="Times New Roman" w:hAnsi="Verdana" w:cs="Times New Roman"/>
                                  <w:color w:val="5A5050"/>
                                  <w:sz w:val="21"/>
                                  <w:szCs w:val="21"/>
                                  <w:lang w:val="es-MX" w:eastAsia="es-UY"/>
                                </w:rPr>
                                <w:t> de un crimen real; y luego el juez Moro envió a Lula a prisión por un "soborno" que nunca aceptó, en un "juicio" </w:t>
                              </w:r>
                              <w:hyperlink r:id="rId18" w:tgtFrame="_blank" w:history="1">
                                <w:r w:rsidRPr="00FD4488">
                                  <w:rPr>
                                    <w:rFonts w:ascii="Verdana" w:eastAsia="Times New Roman" w:hAnsi="Verdana" w:cs="Times New Roman"/>
                                    <w:color w:val="5091B0"/>
                                    <w:sz w:val="21"/>
                                    <w:szCs w:val="21"/>
                                    <w:u w:val="single"/>
                                    <w:lang w:val="es-MX" w:eastAsia="es-UY"/>
                                  </w:rPr>
                                  <w:t>sin evidencia material</w:t>
                                </w:r>
                              </w:hyperlink>
                              <w:r w:rsidRPr="00FD4488">
                                <w:rPr>
                                  <w:rFonts w:ascii="Verdana" w:eastAsia="Times New Roman" w:hAnsi="Verdana" w:cs="Times New Roman"/>
                                  <w:color w:val="5A5050"/>
                                  <w:sz w:val="21"/>
                                  <w:szCs w:val="21"/>
                                  <w:lang w:val="es-MX" w:eastAsia="es-UY"/>
                                </w:rPr>
                                <w:t>. El gobierno de EEUU envió expertos de su Departamento de Justicia para "ayudar" con las investigaciones y mostró un </w:t>
                              </w:r>
                              <w:hyperlink r:id="rId19" w:tgtFrame="_blank" w:history="1">
                                <w:r w:rsidRPr="00FD4488">
                                  <w:rPr>
                                    <w:rFonts w:ascii="Verdana" w:eastAsia="Times New Roman" w:hAnsi="Verdana" w:cs="Times New Roman"/>
                                    <w:color w:val="5091B0"/>
                                    <w:sz w:val="21"/>
                                    <w:szCs w:val="21"/>
                                    <w:u w:val="single"/>
                                    <w:lang w:val="es-MX" w:eastAsia="es-UY"/>
                                  </w:rPr>
                                  <w:t>apoyo</w:t>
                                </w:r>
                              </w:hyperlink>
                              <w:r w:rsidRPr="00FD4488">
                                <w:rPr>
                                  <w:rFonts w:ascii="Verdana" w:eastAsia="Times New Roman" w:hAnsi="Verdana" w:cs="Times New Roman"/>
                                  <w:color w:val="5A5050"/>
                                  <w:sz w:val="21"/>
                                  <w:szCs w:val="21"/>
                                  <w:lang w:val="es-MX" w:eastAsia="es-UY"/>
                                </w:rPr>
                                <w:t> silencioso a la </w:t>
                              </w:r>
                              <w:hyperlink r:id="rId20" w:tgtFrame="_blank" w:history="1">
                                <w:r w:rsidRPr="00FD4488">
                                  <w:rPr>
                                    <w:rFonts w:ascii="Verdana" w:eastAsia="Times New Roman" w:hAnsi="Verdana" w:cs="Times New Roman"/>
                                    <w:color w:val="5091B0"/>
                                    <w:sz w:val="21"/>
                                    <w:szCs w:val="21"/>
                                    <w:u w:val="single"/>
                                    <w:lang w:val="es-MX" w:eastAsia="es-UY"/>
                                  </w:rPr>
                                  <w:t>destitución</w:t>
                                </w:r>
                              </w:hyperlink>
                              <w:r w:rsidRPr="00FD4488">
                                <w:rPr>
                                  <w:rFonts w:ascii="Verdana" w:eastAsia="Times New Roman" w:hAnsi="Verdana" w:cs="Times New Roman"/>
                                  <w:color w:val="5A5050"/>
                                  <w:sz w:val="21"/>
                                  <w:szCs w:val="21"/>
                                  <w:lang w:val="es-MX" w:eastAsia="es-UY"/>
                                </w:rPr>
                                <w:t> de Dilma.</w:t>
                              </w:r>
                            </w:p>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MX" w:eastAsia="es-UY"/>
                                </w:rPr>
                                <w:t>Pero la mayor parte del electorado brasileño pudo ver que, aunque todos los principales partidos políticos estaban infectados con corrupción, la decapitación del Partido de los Trabajadores no se refería a la justicia. Lula mantuvo </w:t>
                              </w:r>
                              <w:hyperlink r:id="rId21" w:tgtFrame="_blank" w:history="1">
                                <w:r w:rsidRPr="00FD4488">
                                  <w:rPr>
                                    <w:rFonts w:ascii="Verdana" w:eastAsia="Times New Roman" w:hAnsi="Verdana" w:cs="Times New Roman"/>
                                    <w:color w:val="5091B0"/>
                                    <w:sz w:val="21"/>
                                    <w:szCs w:val="21"/>
                                    <w:u w:val="single"/>
                                    <w:lang w:val="es-MX" w:eastAsia="es-UY"/>
                                  </w:rPr>
                                  <w:t>una ventaja dominante</w:t>
                                </w:r>
                              </w:hyperlink>
                              <w:r w:rsidRPr="00FD4488">
                                <w:rPr>
                                  <w:rFonts w:ascii="Verdana" w:eastAsia="Times New Roman" w:hAnsi="Verdana" w:cs="Times New Roman"/>
                                  <w:color w:val="5A5050"/>
                                  <w:sz w:val="21"/>
                                  <w:szCs w:val="21"/>
                                  <w:lang w:val="es-MX" w:eastAsia="es-UY"/>
                                </w:rPr>
                                <w:t xml:space="preserve"> en las encuestas incluso después de su condena. Y así se hizo necesario impedir que Lula se presentara a la presidencia, encarcelarlo </w:t>
                              </w:r>
                              <w:proofErr w:type="spellStart"/>
                              <w:r w:rsidRPr="00FD4488">
                                <w:rPr>
                                  <w:rFonts w:ascii="Verdana" w:eastAsia="Times New Roman" w:hAnsi="Verdana" w:cs="Times New Roman"/>
                                  <w:color w:val="5A5050"/>
                                  <w:sz w:val="21"/>
                                  <w:szCs w:val="21"/>
                                  <w:lang w:val="es-MX" w:eastAsia="es-UY"/>
                                </w:rPr>
                                <w:t>y</w:t>
                              </w:r>
                              <w:hyperlink r:id="rId22" w:tgtFrame="_blank" w:history="1">
                                <w:r w:rsidRPr="00FD4488">
                                  <w:rPr>
                                    <w:rFonts w:ascii="Verdana" w:eastAsia="Times New Roman" w:hAnsi="Verdana" w:cs="Times New Roman"/>
                                    <w:color w:val="5091B0"/>
                                    <w:sz w:val="21"/>
                                    <w:szCs w:val="21"/>
                                    <w:u w:val="single"/>
                                    <w:lang w:val="es-MX" w:eastAsia="es-UY"/>
                                  </w:rPr>
                                  <w:t>restringir</w:t>
                                </w:r>
                                <w:proofErr w:type="spellEnd"/>
                                <w:r w:rsidRPr="00FD4488">
                                  <w:rPr>
                                    <w:rFonts w:ascii="Verdana" w:eastAsia="Times New Roman" w:hAnsi="Verdana" w:cs="Times New Roman"/>
                                    <w:color w:val="5091B0"/>
                                    <w:sz w:val="21"/>
                                    <w:szCs w:val="21"/>
                                    <w:u w:val="single"/>
                                    <w:lang w:val="es-MX" w:eastAsia="es-UY"/>
                                  </w:rPr>
                                  <w:t xml:space="preserve"> su acceso a los medios de comunicación</w:t>
                                </w:r>
                              </w:hyperlink>
                              <w:r w:rsidRPr="00FD4488">
                                <w:rPr>
                                  <w:rFonts w:ascii="Verdana" w:eastAsia="Times New Roman" w:hAnsi="Verdana" w:cs="Times New Roman"/>
                                  <w:color w:val="5A5050"/>
                                  <w:sz w:val="21"/>
                                  <w:szCs w:val="21"/>
                                  <w:lang w:val="es-MX" w:eastAsia="es-UY"/>
                                </w:rPr>
                                <w:t>.</w:t>
                              </w:r>
                            </w:p>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MX" w:eastAsia="es-UY"/>
                                </w:rPr>
                                <w:t>No funcionó; Fernando Haddad, ex alcalde de São Paulo y la elección original de Lula para el candidato a vicepresidente, aumentó rápidamente en las urnas y </w:t>
                              </w:r>
                              <w:hyperlink r:id="rId23" w:tgtFrame="_blank" w:history="1">
                                <w:r w:rsidRPr="00FD4488">
                                  <w:rPr>
                                    <w:rFonts w:ascii="Verdana" w:eastAsia="Times New Roman" w:hAnsi="Verdana" w:cs="Times New Roman"/>
                                    <w:color w:val="5091B0"/>
                                    <w:sz w:val="21"/>
                                    <w:szCs w:val="21"/>
                                    <w:u w:val="single"/>
                                    <w:lang w:val="es-MX" w:eastAsia="es-UY"/>
                                  </w:rPr>
                                  <w:t>se enfrentará</w:t>
                                </w:r>
                              </w:hyperlink>
                              <w:r w:rsidRPr="00FD4488">
                                <w:rPr>
                                  <w:rFonts w:ascii="Verdana" w:eastAsia="Times New Roman" w:hAnsi="Verdana" w:cs="Times New Roman"/>
                                  <w:color w:val="5A5050"/>
                                  <w:sz w:val="21"/>
                                  <w:szCs w:val="21"/>
                                  <w:lang w:val="es-MX" w:eastAsia="es-UY"/>
                                </w:rPr>
                                <w:t xml:space="preserve"> a </w:t>
                              </w:r>
                              <w:proofErr w:type="spellStart"/>
                              <w:r w:rsidRPr="00FD4488">
                                <w:rPr>
                                  <w:rFonts w:ascii="Verdana" w:eastAsia="Times New Roman" w:hAnsi="Verdana" w:cs="Times New Roman"/>
                                  <w:color w:val="5A5050"/>
                                  <w:sz w:val="21"/>
                                  <w:szCs w:val="21"/>
                                  <w:lang w:val="es-MX" w:eastAsia="es-UY"/>
                                </w:rPr>
                                <w:t>Bolsonaro</w:t>
                              </w:r>
                              <w:proofErr w:type="spellEnd"/>
                              <w:r w:rsidRPr="00FD4488">
                                <w:rPr>
                                  <w:rFonts w:ascii="Verdana" w:eastAsia="Times New Roman" w:hAnsi="Verdana" w:cs="Times New Roman"/>
                                  <w:color w:val="5A5050"/>
                                  <w:sz w:val="21"/>
                                  <w:szCs w:val="21"/>
                                  <w:lang w:val="es-MX" w:eastAsia="es-UY"/>
                                </w:rPr>
                                <w:t xml:space="preserve"> en la segunda ronda de la elección.</w:t>
                              </w:r>
                            </w:p>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MX" w:eastAsia="es-UY"/>
                                </w:rPr>
                                <w:t xml:space="preserve">Algunas de las principales voces de los medios de comunicación que están demasiado avergonzadas de apoyar abiertamente a </w:t>
                              </w:r>
                              <w:proofErr w:type="spellStart"/>
                              <w:r w:rsidRPr="00FD4488">
                                <w:rPr>
                                  <w:rFonts w:ascii="Verdana" w:eastAsia="Times New Roman" w:hAnsi="Verdana" w:cs="Times New Roman"/>
                                  <w:color w:val="5A5050"/>
                                  <w:sz w:val="21"/>
                                  <w:szCs w:val="21"/>
                                  <w:lang w:val="es-MX" w:eastAsia="es-UY"/>
                                </w:rPr>
                                <w:t>Bolsonaro</w:t>
                              </w:r>
                              <w:proofErr w:type="spellEnd"/>
                              <w:r w:rsidRPr="00FD4488">
                                <w:rPr>
                                  <w:rFonts w:ascii="Verdana" w:eastAsia="Times New Roman" w:hAnsi="Verdana" w:cs="Times New Roman"/>
                                  <w:color w:val="5A5050"/>
                                  <w:sz w:val="21"/>
                                  <w:szCs w:val="21"/>
                                  <w:lang w:val="es-MX" w:eastAsia="es-UY"/>
                                </w:rPr>
                                <w:t xml:space="preserve"> han intentado pintar estas elecciones como una competencia entre "extremistas" de derecha e izquierda. Pero esto es una falsa equivalencia peligrosa. Haddad es un socialdemócrata moderado, una etiqueta que también describe bastante bien las políticas de sus predecesores, Lula y Dilma. Permitieron que la </w:t>
                              </w:r>
                              <w:proofErr w:type="spellStart"/>
                              <w:r w:rsidRPr="00FD4488">
                                <w:rPr>
                                  <w:rFonts w:ascii="Verdana" w:eastAsia="Times New Roman" w:hAnsi="Verdana" w:cs="Times New Roman"/>
                                  <w:color w:val="5A5050"/>
                                  <w:sz w:val="21"/>
                                  <w:szCs w:val="21"/>
                                  <w:lang w:val="es-MX" w:eastAsia="es-UY"/>
                                </w:rPr>
                                <w:t>economía</w:t>
                              </w:r>
                              <w:hyperlink r:id="rId24" w:tgtFrame="_blank" w:history="1">
                                <w:r w:rsidRPr="00FD4488">
                                  <w:rPr>
                                    <w:rFonts w:ascii="Verdana" w:eastAsia="Times New Roman" w:hAnsi="Verdana" w:cs="Times New Roman"/>
                                    <w:color w:val="5091B0"/>
                                    <w:sz w:val="21"/>
                                    <w:szCs w:val="21"/>
                                    <w:u w:val="single"/>
                                    <w:lang w:val="es-MX" w:eastAsia="es-UY"/>
                                  </w:rPr>
                                  <w:t>creciera</w:t>
                                </w:r>
                                <w:proofErr w:type="spellEnd"/>
                                <w:r w:rsidRPr="00FD4488">
                                  <w:rPr>
                                    <w:rFonts w:ascii="Verdana" w:eastAsia="Times New Roman" w:hAnsi="Verdana" w:cs="Times New Roman"/>
                                    <w:color w:val="5091B0"/>
                                    <w:sz w:val="21"/>
                                    <w:szCs w:val="21"/>
                                    <w:u w:val="single"/>
                                    <w:lang w:val="es-MX" w:eastAsia="es-UY"/>
                                  </w:rPr>
                                  <w:t xml:space="preserve"> mucho más rápido</w:t>
                                </w:r>
                              </w:hyperlink>
                              <w:r w:rsidRPr="00FD4488">
                                <w:rPr>
                                  <w:rFonts w:ascii="Verdana" w:eastAsia="Times New Roman" w:hAnsi="Verdana" w:cs="Times New Roman"/>
                                  <w:color w:val="5A5050"/>
                                  <w:sz w:val="21"/>
                                  <w:szCs w:val="21"/>
                                  <w:lang w:val="es-MX" w:eastAsia="es-UY"/>
                                </w:rPr>
                                <w:t> que durante los años de Cardoso, expandieron los programas de transferencia condicional de efectivo para los pobres, aumentaron el salario mínimo y aumentaron la inversión pública.</w:t>
                              </w:r>
                            </w:p>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MX" w:eastAsia="es-UY"/>
                                </w:rPr>
                                <w:t>Por otro lado, la enmienda constitucional del actual gobierno </w:t>
                              </w:r>
                              <w:hyperlink r:id="rId25" w:tgtFrame="_blank" w:history="1">
                                <w:r w:rsidRPr="00FD4488">
                                  <w:rPr>
                                    <w:rFonts w:ascii="Verdana" w:eastAsia="Times New Roman" w:hAnsi="Verdana" w:cs="Times New Roman"/>
                                    <w:color w:val="5091B0"/>
                                    <w:sz w:val="21"/>
                                    <w:szCs w:val="21"/>
                                    <w:u w:val="single"/>
                                    <w:lang w:val="es-MX" w:eastAsia="es-UY"/>
                                  </w:rPr>
                                  <w:t>para congelar el gasto real del gobierno</w:t>
                                </w:r>
                              </w:hyperlink>
                              <w:r w:rsidRPr="00FD4488">
                                <w:rPr>
                                  <w:rFonts w:ascii="Verdana" w:eastAsia="Times New Roman" w:hAnsi="Verdana" w:cs="Times New Roman"/>
                                  <w:color w:val="5A5050"/>
                                  <w:sz w:val="21"/>
                                  <w:szCs w:val="21"/>
                                  <w:lang w:val="es-MX" w:eastAsia="es-UY"/>
                                </w:rPr>
                                <w:t xml:space="preserve"> durante décadas es una medida extremista incluso para la gran mayoría de los economistas. Este fanatismo ha generado un fanatismo más virulento junto con la política del miedo y el odio. </w:t>
                              </w:r>
                              <w:proofErr w:type="spellStart"/>
                              <w:r w:rsidRPr="00FD4488">
                                <w:rPr>
                                  <w:rFonts w:ascii="Verdana" w:eastAsia="Times New Roman" w:hAnsi="Verdana" w:cs="Times New Roman"/>
                                  <w:color w:val="5A5050"/>
                                  <w:sz w:val="21"/>
                                  <w:szCs w:val="21"/>
                                  <w:lang w:val="es-MX" w:eastAsia="es-UY"/>
                                </w:rPr>
                                <w:t>Bolsonaro</w:t>
                              </w:r>
                              <w:proofErr w:type="spellEnd"/>
                              <w:r w:rsidRPr="00FD4488">
                                <w:rPr>
                                  <w:rFonts w:ascii="Verdana" w:eastAsia="Times New Roman" w:hAnsi="Verdana" w:cs="Times New Roman"/>
                                  <w:color w:val="5A5050"/>
                                  <w:sz w:val="21"/>
                                  <w:szCs w:val="21"/>
                                  <w:lang w:val="es-MX" w:eastAsia="es-UY"/>
                                </w:rPr>
                                <w:t xml:space="preserve"> y otros ex militares, incluido su candidato a la vicepresidencia, han planteado dudas sobre </w:t>
                              </w:r>
                              <w:hyperlink r:id="rId26" w:tgtFrame="_blank" w:history="1">
                                <w:r w:rsidRPr="00FD4488">
                                  <w:rPr>
                                    <w:rFonts w:ascii="Verdana" w:eastAsia="Times New Roman" w:hAnsi="Verdana" w:cs="Times New Roman"/>
                                    <w:color w:val="5091B0"/>
                                    <w:sz w:val="21"/>
                                    <w:szCs w:val="21"/>
                                    <w:u w:val="single"/>
                                    <w:lang w:val="es-MX" w:eastAsia="es-UY"/>
                                  </w:rPr>
                                  <w:t>si aceptarán resultados</w:t>
                                </w:r>
                              </w:hyperlink>
                              <w:r w:rsidRPr="00FD4488">
                                <w:rPr>
                                  <w:rFonts w:ascii="Verdana" w:eastAsia="Times New Roman" w:hAnsi="Verdana" w:cs="Times New Roman"/>
                                  <w:color w:val="5A5050"/>
                                  <w:sz w:val="21"/>
                                  <w:szCs w:val="21"/>
                                  <w:lang w:val="es-MX" w:eastAsia="es-UY"/>
                                </w:rPr>
                                <w:t xml:space="preserve"> electorales no deseados. Por primera vez en décadas, la amenaza de una dictadura militar está surgiendo. Ningún periodismo responsable debe ignorar esta amenaza, ni legitimar el extremismo </w:t>
                              </w:r>
                              <w:r w:rsidRPr="00FD4488">
                                <w:rPr>
                                  <w:rFonts w:ascii="Verdana" w:eastAsia="Times New Roman" w:hAnsi="Verdana" w:cs="Times New Roman"/>
                                  <w:color w:val="5A5050"/>
                                  <w:sz w:val="21"/>
                                  <w:szCs w:val="21"/>
                                  <w:lang w:val="es-MX" w:eastAsia="es-UY"/>
                                </w:rPr>
                                <w:lastRenderedPageBreak/>
                                <w:t xml:space="preserve">que la fortalece. Y cualquiera que se preocupe por la democracia en Brasil estaría horrorizado ante la posibilidad de una presidencia o dictadura de </w:t>
                              </w:r>
                              <w:proofErr w:type="spellStart"/>
                              <w:r w:rsidRPr="00FD4488">
                                <w:rPr>
                                  <w:rFonts w:ascii="Verdana" w:eastAsia="Times New Roman" w:hAnsi="Verdana" w:cs="Times New Roman"/>
                                  <w:color w:val="5A5050"/>
                                  <w:sz w:val="21"/>
                                  <w:szCs w:val="21"/>
                                  <w:lang w:val="es-MX" w:eastAsia="es-UY"/>
                                </w:rPr>
                                <w:t>Bolsonaro</w:t>
                              </w:r>
                              <w:proofErr w:type="spellEnd"/>
                              <w:r w:rsidRPr="00FD4488">
                                <w:rPr>
                                  <w:rFonts w:ascii="Verdana" w:eastAsia="Times New Roman" w:hAnsi="Verdana" w:cs="Times New Roman"/>
                                  <w:color w:val="5A5050"/>
                                  <w:sz w:val="21"/>
                                  <w:szCs w:val="21"/>
                                  <w:lang w:val="es-MX" w:eastAsia="es-UY"/>
                                </w:rPr>
                                <w:t>.</w:t>
                              </w:r>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rPr>
                      <w:rFonts w:ascii="Helvetica" w:eastAsia="Times New Roman" w:hAnsi="Helvetica" w:cs="Helvetica"/>
                      <w:vanish/>
                      <w:sz w:val="24"/>
                      <w:szCs w:val="24"/>
                      <w:lang w:val="es-UY" w:eastAsia="es-UY"/>
                    </w:rPr>
                  </w:pPr>
                </w:p>
                <w:tbl>
                  <w:tblPr>
                    <w:tblW w:w="9000" w:type="dxa"/>
                    <w:tblCellMar>
                      <w:left w:w="0" w:type="dxa"/>
                      <w:right w:w="0" w:type="dxa"/>
                    </w:tblCellMar>
                    <w:tblLook w:val="04A0" w:firstRow="1" w:lastRow="0" w:firstColumn="1" w:lastColumn="0" w:noHBand="0" w:noVBand="1"/>
                  </w:tblPr>
                  <w:tblGrid>
                    <w:gridCol w:w="9000"/>
                  </w:tblGrid>
                  <w:tr w:rsidR="00FD4488" w:rsidRPr="00FD4488">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FD4488" w:rsidRPr="00FD4488">
                          <w:tc>
                            <w:tcPr>
                              <w:tcW w:w="0" w:type="auto"/>
                              <w:tcBorders>
                                <w:top w:val="nil"/>
                                <w:left w:val="nil"/>
                                <w:bottom w:val="nil"/>
                                <w:right w:val="nil"/>
                              </w:tcBorders>
                              <w:shd w:val="clear" w:color="auto" w:fill="E9E9E9"/>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950"/>
                              </w:tblGrid>
                              <w:tr w:rsidR="00FD4488" w:rsidRPr="00FD4488">
                                <w:tc>
                                  <w:tcPr>
                                    <w:tcW w:w="0" w:type="auto"/>
                                    <w:tcMar>
                                      <w:top w:w="375" w:type="dxa"/>
                                      <w:left w:w="270" w:type="dxa"/>
                                      <w:bottom w:w="270" w:type="dxa"/>
                                      <w:right w:w="0" w:type="dxa"/>
                                    </w:tcMar>
                                    <w:vAlign w:val="center"/>
                                    <w:hideMark/>
                                  </w:tcPr>
                                  <w:p w:rsidR="00FD4488" w:rsidRPr="00FD4488" w:rsidRDefault="00FD4488" w:rsidP="00FD4488">
                                    <w:pPr>
                                      <w:spacing w:after="0" w:line="240" w:lineRule="auto"/>
                                      <w:jc w:val="center"/>
                                      <w:rPr>
                                        <w:rFonts w:ascii="Helvetica" w:eastAsia="Times New Roman" w:hAnsi="Helvetica" w:cs="Helvetica"/>
                                        <w:sz w:val="24"/>
                                        <w:szCs w:val="24"/>
                                        <w:lang w:val="es-UY" w:eastAsia="es-UY"/>
                                      </w:rPr>
                                    </w:pPr>
                                    <w:r w:rsidRPr="00FD4488">
                                      <w:rPr>
                                        <w:rFonts w:ascii="Helvetica" w:eastAsia="Times New Roman" w:hAnsi="Helvetica" w:cs="Helvetica"/>
                                        <w:noProof/>
                                        <w:color w:val="1155CC"/>
                                        <w:sz w:val="24"/>
                                        <w:szCs w:val="24"/>
                                        <w:lang w:val="es-UY" w:eastAsia="es-UY"/>
                                      </w:rPr>
                                      <w:drawing>
                                        <wp:inline distT="0" distB="0" distL="0" distR="0" wp14:anchorId="4326D72C" wp14:editId="621636BC">
                                          <wp:extent cx="1066800" cy="1181100"/>
                                          <wp:effectExtent l="0" t="0" r="0" b="0"/>
                                          <wp:docPr id="2" name="Imagen 2" descr="Mark Weisbrot">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Weisbrot">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800" cy="11811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FD4488" w:rsidRPr="00FD4488">
                                <w:tc>
                                  <w:tcPr>
                                    <w:tcW w:w="0" w:type="auto"/>
                                    <w:tcMar>
                                      <w:top w:w="270" w:type="dxa"/>
                                      <w:left w:w="0" w:type="dxa"/>
                                      <w:bottom w:w="270" w:type="dxa"/>
                                      <w:right w:w="270" w:type="dxa"/>
                                    </w:tcMar>
                                    <w:hideMark/>
                                  </w:tcPr>
                                  <w:p w:rsidR="00FD4488" w:rsidRPr="00FD4488" w:rsidRDefault="00FD4488" w:rsidP="00FD4488">
                                    <w:pPr>
                                      <w:spacing w:after="0" w:line="270" w:lineRule="atLeast"/>
                                      <w:rPr>
                                        <w:rFonts w:ascii="Verdana" w:eastAsia="Times New Roman" w:hAnsi="Verdana" w:cs="Times New Roman"/>
                                        <w:color w:val="5A5050"/>
                                        <w:sz w:val="18"/>
                                        <w:szCs w:val="18"/>
                                        <w:lang w:val="es-UY" w:eastAsia="es-UY"/>
                                      </w:rPr>
                                    </w:pPr>
                                    <w:r w:rsidRPr="00FD4488">
                                      <w:rPr>
                                        <w:rFonts w:ascii="Verdana" w:eastAsia="Times New Roman" w:hAnsi="Verdana" w:cs="Times New Roman"/>
                                        <w:b/>
                                        <w:bCs/>
                                        <w:color w:val="5A5050"/>
                                        <w:sz w:val="18"/>
                                        <w:szCs w:val="18"/>
                                        <w:lang w:val="es-UY" w:eastAsia="es-UY"/>
                                      </w:rPr>
                                      <w:t xml:space="preserve">Mark </w:t>
                                    </w:r>
                                    <w:proofErr w:type="spellStart"/>
                                    <w:r w:rsidRPr="00FD4488">
                                      <w:rPr>
                                        <w:rFonts w:ascii="Verdana" w:eastAsia="Times New Roman" w:hAnsi="Verdana" w:cs="Times New Roman"/>
                                        <w:b/>
                                        <w:bCs/>
                                        <w:color w:val="5A5050"/>
                                        <w:sz w:val="18"/>
                                        <w:szCs w:val="18"/>
                                        <w:lang w:val="es-UY" w:eastAsia="es-UY"/>
                                      </w:rPr>
                                      <w:t>Weisbrot</w:t>
                                    </w:r>
                                    <w:proofErr w:type="spellEnd"/>
                                    <w:r w:rsidRPr="00FD4488">
                                      <w:rPr>
                                        <w:rFonts w:ascii="Verdana" w:eastAsia="Times New Roman" w:hAnsi="Verdana" w:cs="Times New Roman"/>
                                        <w:color w:val="5A5050"/>
                                        <w:sz w:val="18"/>
                                        <w:szCs w:val="18"/>
                                        <w:lang w:val="es-UY" w:eastAsia="es-UY"/>
                                      </w:rPr>
                                      <w:t> es </w:t>
                                    </w:r>
                                    <w:hyperlink r:id="rId29" w:tgtFrame="_blank" w:history="1">
                                      <w:r w:rsidRPr="00FD4488">
                                        <w:rPr>
                                          <w:rFonts w:ascii="Verdana" w:eastAsia="Times New Roman" w:hAnsi="Verdana" w:cs="Times New Roman"/>
                                          <w:color w:val="5091B0"/>
                                          <w:sz w:val="18"/>
                                          <w:szCs w:val="18"/>
                                          <w:u w:val="single"/>
                                          <w:lang w:val="es-UY" w:eastAsia="es-UY"/>
                                        </w:rPr>
                                        <w:t>codirector</w:t>
                                      </w:r>
                                    </w:hyperlink>
                                    <w:r w:rsidRPr="00FD4488">
                                      <w:rPr>
                                        <w:rFonts w:ascii="Verdana" w:eastAsia="Times New Roman" w:hAnsi="Verdana" w:cs="Times New Roman"/>
                                        <w:color w:val="5A5050"/>
                                        <w:sz w:val="18"/>
                                        <w:szCs w:val="18"/>
                                        <w:lang w:val="es-UY" w:eastAsia="es-UY"/>
                                      </w:rPr>
                                      <w:t xml:space="preserve"> del Centro de Investigación en Economía y Política (Center </w:t>
                                    </w:r>
                                    <w:proofErr w:type="spellStart"/>
                                    <w:r w:rsidRPr="00FD4488">
                                      <w:rPr>
                                        <w:rFonts w:ascii="Verdana" w:eastAsia="Times New Roman" w:hAnsi="Verdana" w:cs="Times New Roman"/>
                                        <w:color w:val="5A5050"/>
                                        <w:sz w:val="18"/>
                                        <w:szCs w:val="18"/>
                                        <w:lang w:val="es-UY" w:eastAsia="es-UY"/>
                                      </w:rPr>
                                      <w:t>for</w:t>
                                    </w:r>
                                    <w:proofErr w:type="spellEnd"/>
                                    <w:r w:rsidRPr="00FD4488">
                                      <w:rPr>
                                        <w:rFonts w:ascii="Verdana" w:eastAsia="Times New Roman" w:hAnsi="Verdana" w:cs="Times New Roman"/>
                                        <w:color w:val="5A5050"/>
                                        <w:sz w:val="18"/>
                                        <w:szCs w:val="18"/>
                                        <w:lang w:val="es-UY" w:eastAsia="es-UY"/>
                                      </w:rPr>
                                      <w:t xml:space="preserve"> </w:t>
                                    </w:r>
                                    <w:proofErr w:type="spellStart"/>
                                    <w:r w:rsidRPr="00FD4488">
                                      <w:rPr>
                                        <w:rFonts w:ascii="Verdana" w:eastAsia="Times New Roman" w:hAnsi="Verdana" w:cs="Times New Roman"/>
                                        <w:color w:val="5A5050"/>
                                        <w:sz w:val="18"/>
                                        <w:szCs w:val="18"/>
                                        <w:lang w:val="es-UY" w:eastAsia="es-UY"/>
                                      </w:rPr>
                                      <w:t>Economic</w:t>
                                    </w:r>
                                    <w:proofErr w:type="spellEnd"/>
                                    <w:r w:rsidRPr="00FD4488">
                                      <w:rPr>
                                        <w:rFonts w:ascii="Verdana" w:eastAsia="Times New Roman" w:hAnsi="Verdana" w:cs="Times New Roman"/>
                                        <w:color w:val="5A5050"/>
                                        <w:sz w:val="18"/>
                                        <w:szCs w:val="18"/>
                                        <w:lang w:val="es-UY" w:eastAsia="es-UY"/>
                                      </w:rPr>
                                      <w:t xml:space="preserve"> and </w:t>
                                    </w:r>
                                    <w:proofErr w:type="spellStart"/>
                                    <w:r w:rsidRPr="00FD4488">
                                      <w:rPr>
                                        <w:rFonts w:ascii="Verdana" w:eastAsia="Times New Roman" w:hAnsi="Verdana" w:cs="Times New Roman"/>
                                        <w:color w:val="5A5050"/>
                                        <w:sz w:val="18"/>
                                        <w:szCs w:val="18"/>
                                        <w:lang w:val="es-UY" w:eastAsia="es-UY"/>
                                      </w:rPr>
                                      <w:t>Policy</w:t>
                                    </w:r>
                                    <w:proofErr w:type="spellEnd"/>
                                    <w:r w:rsidRPr="00FD4488">
                                      <w:rPr>
                                        <w:rFonts w:ascii="Verdana" w:eastAsia="Times New Roman" w:hAnsi="Verdana" w:cs="Times New Roman"/>
                                        <w:color w:val="5A5050"/>
                                        <w:sz w:val="18"/>
                                        <w:szCs w:val="18"/>
                                        <w:lang w:val="es-UY" w:eastAsia="es-UY"/>
                                      </w:rPr>
                                      <w:t xml:space="preserve"> </w:t>
                                    </w:r>
                                    <w:proofErr w:type="spellStart"/>
                                    <w:r w:rsidRPr="00FD4488">
                                      <w:rPr>
                                        <w:rFonts w:ascii="Verdana" w:eastAsia="Times New Roman" w:hAnsi="Verdana" w:cs="Times New Roman"/>
                                        <w:color w:val="5A5050"/>
                                        <w:sz w:val="18"/>
                                        <w:szCs w:val="18"/>
                                        <w:lang w:val="es-UY" w:eastAsia="es-UY"/>
                                      </w:rPr>
                                      <w:t>Research</w:t>
                                    </w:r>
                                    <w:proofErr w:type="spellEnd"/>
                                    <w:r w:rsidRPr="00FD4488">
                                      <w:rPr>
                                        <w:rFonts w:ascii="Verdana" w:eastAsia="Times New Roman" w:hAnsi="Verdana" w:cs="Times New Roman"/>
                                        <w:color w:val="5A5050"/>
                                        <w:sz w:val="18"/>
                                        <w:szCs w:val="18"/>
                                        <w:lang w:val="es-UY" w:eastAsia="es-UY"/>
                                      </w:rPr>
                                      <w:t>, CEPR) en Washington, DC y presidente de la organización </w:t>
                                    </w:r>
                                    <w:hyperlink r:id="rId30" w:tgtFrame="_blank" w:history="1">
                                      <w:r w:rsidRPr="00FD4488">
                                        <w:rPr>
                                          <w:rFonts w:ascii="Verdana" w:eastAsia="Times New Roman" w:hAnsi="Verdana" w:cs="Times New Roman"/>
                                          <w:color w:val="5091B0"/>
                                          <w:sz w:val="18"/>
                                          <w:szCs w:val="18"/>
                                          <w:u w:val="single"/>
                                          <w:lang w:val="es-UY" w:eastAsia="es-UY"/>
                                        </w:rPr>
                                        <w:t xml:space="preserve">Just </w:t>
                                      </w:r>
                                      <w:proofErr w:type="spellStart"/>
                                      <w:r w:rsidRPr="00FD4488">
                                        <w:rPr>
                                          <w:rFonts w:ascii="Verdana" w:eastAsia="Times New Roman" w:hAnsi="Verdana" w:cs="Times New Roman"/>
                                          <w:color w:val="5091B0"/>
                                          <w:sz w:val="18"/>
                                          <w:szCs w:val="18"/>
                                          <w:u w:val="single"/>
                                          <w:lang w:val="es-UY" w:eastAsia="es-UY"/>
                                        </w:rPr>
                                        <w:t>Foreign</w:t>
                                      </w:r>
                                      <w:proofErr w:type="spellEnd"/>
                                      <w:r w:rsidRPr="00FD4488">
                                        <w:rPr>
                                          <w:rFonts w:ascii="Verdana" w:eastAsia="Times New Roman" w:hAnsi="Verdana" w:cs="Times New Roman"/>
                                          <w:color w:val="5091B0"/>
                                          <w:sz w:val="18"/>
                                          <w:szCs w:val="18"/>
                                          <w:u w:val="single"/>
                                          <w:lang w:val="es-UY" w:eastAsia="es-UY"/>
                                        </w:rPr>
                                        <w:t xml:space="preserve"> </w:t>
                                      </w:r>
                                      <w:proofErr w:type="spellStart"/>
                                      <w:r w:rsidRPr="00FD4488">
                                        <w:rPr>
                                          <w:rFonts w:ascii="Verdana" w:eastAsia="Times New Roman" w:hAnsi="Verdana" w:cs="Times New Roman"/>
                                          <w:color w:val="5091B0"/>
                                          <w:sz w:val="18"/>
                                          <w:szCs w:val="18"/>
                                          <w:u w:val="single"/>
                                          <w:lang w:val="es-UY" w:eastAsia="es-UY"/>
                                        </w:rPr>
                                        <w:t>Policy</w:t>
                                      </w:r>
                                      <w:proofErr w:type="spellEnd"/>
                                    </w:hyperlink>
                                    <w:r w:rsidRPr="00FD4488">
                                      <w:rPr>
                                        <w:rFonts w:ascii="Verdana" w:eastAsia="Times New Roman" w:hAnsi="Verdana" w:cs="Times New Roman"/>
                                        <w:color w:val="5A5050"/>
                                        <w:sz w:val="18"/>
                                        <w:szCs w:val="18"/>
                                        <w:lang w:val="es-UY" w:eastAsia="es-UY"/>
                                      </w:rPr>
                                      <w:t>. También es autor del libro "</w:t>
                                    </w:r>
                                    <w:hyperlink r:id="rId31" w:tgtFrame="_blank" w:history="1">
                                      <w:r w:rsidRPr="00FD4488">
                                        <w:rPr>
                                          <w:rFonts w:ascii="Verdana" w:eastAsia="Times New Roman" w:hAnsi="Verdana" w:cs="Times New Roman"/>
                                          <w:color w:val="5091B0"/>
                                          <w:sz w:val="18"/>
                                          <w:szCs w:val="18"/>
                                          <w:u w:val="single"/>
                                          <w:lang w:val="es-UY" w:eastAsia="es-UY"/>
                                        </w:rPr>
                                        <w:t>Fracaso. Lo que los 'expertos' no entendieron de la economía global</w:t>
                                      </w:r>
                                    </w:hyperlink>
                                    <w:r w:rsidRPr="00FD4488">
                                      <w:rPr>
                                        <w:rFonts w:ascii="Verdana" w:eastAsia="Times New Roman" w:hAnsi="Verdana" w:cs="Times New Roman"/>
                                        <w:color w:val="5A5050"/>
                                        <w:sz w:val="18"/>
                                        <w:szCs w:val="18"/>
                                        <w:lang w:val="es-UY" w:eastAsia="es-UY"/>
                                      </w:rPr>
                                      <w:t>" (Akal, Madrid, 2016).</w:t>
                                    </w:r>
                                    <w:r w:rsidRPr="00FD4488">
                                      <w:rPr>
                                        <w:rFonts w:ascii="Verdana" w:eastAsia="Times New Roman" w:hAnsi="Verdana" w:cs="Times New Roman"/>
                                        <w:color w:val="5A5050"/>
                                        <w:sz w:val="18"/>
                                        <w:szCs w:val="18"/>
                                        <w:lang w:val="es-UY" w:eastAsia="es-UY"/>
                                      </w:rPr>
                                      <w:br/>
                                    </w:r>
                                    <w:r w:rsidRPr="00FD4488">
                                      <w:rPr>
                                        <w:rFonts w:ascii="Verdana" w:eastAsia="Times New Roman" w:hAnsi="Verdana" w:cs="Times New Roman"/>
                                        <w:color w:val="5A5050"/>
                                        <w:sz w:val="18"/>
                                        <w:szCs w:val="18"/>
                                        <w:lang w:val="es-UY" w:eastAsia="es-UY"/>
                                      </w:rPr>
                                      <w:br/>
                                    </w:r>
                                    <w:r w:rsidRPr="00FD4488">
                                      <w:rPr>
                                        <w:rFonts w:ascii="Verdana" w:eastAsia="Times New Roman" w:hAnsi="Verdana" w:cs="Times New Roman"/>
                                        <w:b/>
                                        <w:bCs/>
                                        <w:color w:val="5A5050"/>
                                        <w:sz w:val="18"/>
                                        <w:szCs w:val="18"/>
                                        <w:lang w:val="es-UY" w:eastAsia="es-UY"/>
                                      </w:rPr>
                                      <w:t>CEPR</w:t>
                                    </w:r>
                                    <w:r w:rsidRPr="00FD4488">
                                      <w:rPr>
                                        <w:rFonts w:ascii="Verdana" w:eastAsia="Times New Roman" w:hAnsi="Verdana" w:cs="Times New Roman"/>
                                        <w:color w:val="5A5050"/>
                                        <w:sz w:val="18"/>
                                        <w:szCs w:val="18"/>
                                        <w:lang w:val="es-UY" w:eastAsia="es-UY"/>
                                      </w:rPr>
                                      <w:t> es un centro de investigación independiente y no partidario, establecido para promover el debate democrático sobre los temas económicos y sociales más importantes que afectan el diario vivir de las personas.</w:t>
                                    </w:r>
                                  </w:p>
                                </w:tc>
                              </w:tr>
                            </w:tbl>
                            <w:p w:rsidR="00FD4488" w:rsidRPr="00FD4488" w:rsidRDefault="00FD4488" w:rsidP="00FD4488">
                              <w:pPr>
                                <w:spacing w:after="0" w:line="240" w:lineRule="auto"/>
                                <w:jc w:val="center"/>
                                <w:rPr>
                                  <w:rFonts w:ascii="Helvetica" w:eastAsia="Times New Roman" w:hAnsi="Helvetica" w:cs="Helvetica"/>
                                  <w:vanish/>
                                  <w:sz w:val="24"/>
                                  <w:szCs w:val="24"/>
                                  <w:lang w:val="es-UY" w:eastAsia="es-UY"/>
                                </w:rPr>
                              </w:pP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460"/>
                              </w:tblGrid>
                              <w:tr w:rsidR="00FD4488" w:rsidRPr="00FD4488">
                                <w:tc>
                                  <w:tcPr>
                                    <w:tcW w:w="0" w:type="auto"/>
                                    <w:tcMar>
                                      <w:top w:w="0" w:type="dxa"/>
                                      <w:left w:w="270" w:type="dxa"/>
                                      <w:bottom w:w="270" w:type="dxa"/>
                                      <w:right w:w="270" w:type="dxa"/>
                                    </w:tcMar>
                                    <w:hideMark/>
                                  </w:tcPr>
                                  <w:p w:rsidR="00FD4488" w:rsidRPr="00FD4488" w:rsidRDefault="00FD4488" w:rsidP="00FD4488">
                                    <w:pPr>
                                      <w:spacing w:after="0" w:line="270" w:lineRule="atLeast"/>
                                      <w:rPr>
                                        <w:rFonts w:ascii="Verdana" w:eastAsia="Times New Roman" w:hAnsi="Verdana" w:cs="Times New Roman"/>
                                        <w:color w:val="5A5050"/>
                                        <w:sz w:val="18"/>
                                        <w:szCs w:val="18"/>
                                        <w:lang w:val="es-UY" w:eastAsia="es-UY"/>
                                      </w:rPr>
                                    </w:pPr>
                                    <w:r w:rsidRPr="00FD4488">
                                      <w:rPr>
                                        <w:rFonts w:ascii="Verdana" w:eastAsia="Times New Roman" w:hAnsi="Verdana" w:cs="Times New Roman"/>
                                        <w:color w:val="5A5050"/>
                                        <w:sz w:val="18"/>
                                        <w:szCs w:val="18"/>
                                        <w:lang w:val="es-UY" w:eastAsia="es-UY"/>
                                      </w:rPr>
                                      <w:t>Nuestro gabinete de asesores incluye a dos Premios Nobel de Economía </w:t>
                                    </w:r>
                                    <w:r w:rsidRPr="00FD4488">
                                      <w:rPr>
                                        <w:rFonts w:ascii="Verdana" w:eastAsia="Times New Roman" w:hAnsi="Verdana" w:cs="Times New Roman"/>
                                        <w:b/>
                                        <w:bCs/>
                                        <w:color w:val="5A5050"/>
                                        <w:sz w:val="18"/>
                                        <w:szCs w:val="18"/>
                                        <w:lang w:val="es-UY" w:eastAsia="es-UY"/>
                                      </w:rPr>
                                      <w:t>Robert Solow</w:t>
                                    </w:r>
                                    <w:r w:rsidRPr="00FD4488">
                                      <w:rPr>
                                        <w:rFonts w:ascii="Verdana" w:eastAsia="Times New Roman" w:hAnsi="Verdana" w:cs="Times New Roman"/>
                                        <w:color w:val="5A5050"/>
                                        <w:sz w:val="18"/>
                                        <w:szCs w:val="18"/>
                                        <w:lang w:val="es-UY" w:eastAsia="es-UY"/>
                                      </w:rPr>
                                      <w:t> y </w:t>
                                    </w:r>
                                    <w:r w:rsidRPr="00FD4488">
                                      <w:rPr>
                                        <w:rFonts w:ascii="Verdana" w:eastAsia="Times New Roman" w:hAnsi="Verdana" w:cs="Times New Roman"/>
                                        <w:b/>
                                        <w:bCs/>
                                        <w:color w:val="5A5050"/>
                                        <w:sz w:val="18"/>
                                        <w:szCs w:val="18"/>
                                        <w:lang w:val="es-UY" w:eastAsia="es-UY"/>
                                      </w:rPr>
                                      <w:t>Joseph Stiglitz</w:t>
                                    </w:r>
                                    <w:r w:rsidRPr="00FD4488">
                                      <w:rPr>
                                        <w:rFonts w:ascii="Verdana" w:eastAsia="Times New Roman" w:hAnsi="Verdana" w:cs="Times New Roman"/>
                                        <w:color w:val="5A5050"/>
                                        <w:sz w:val="18"/>
                                        <w:szCs w:val="18"/>
                                        <w:lang w:val="es-UY" w:eastAsia="es-UY"/>
                                      </w:rPr>
                                      <w:t>; </w:t>
                                    </w:r>
                                    <w:r w:rsidRPr="00FD4488">
                                      <w:rPr>
                                        <w:rFonts w:ascii="Verdana" w:eastAsia="Times New Roman" w:hAnsi="Verdana" w:cs="Times New Roman"/>
                                        <w:b/>
                                        <w:bCs/>
                                        <w:color w:val="5A5050"/>
                                        <w:sz w:val="18"/>
                                        <w:szCs w:val="18"/>
                                        <w:lang w:val="es-UY" w:eastAsia="es-UY"/>
                                      </w:rPr>
                                      <w:t xml:space="preserve">Janet </w:t>
                                    </w:r>
                                    <w:proofErr w:type="spellStart"/>
                                    <w:r w:rsidRPr="00FD4488">
                                      <w:rPr>
                                        <w:rFonts w:ascii="Verdana" w:eastAsia="Times New Roman" w:hAnsi="Verdana" w:cs="Times New Roman"/>
                                        <w:b/>
                                        <w:bCs/>
                                        <w:color w:val="5A5050"/>
                                        <w:sz w:val="18"/>
                                        <w:szCs w:val="18"/>
                                        <w:lang w:val="es-UY" w:eastAsia="es-UY"/>
                                      </w:rPr>
                                      <w:t>Gornick</w:t>
                                    </w:r>
                                    <w:proofErr w:type="spellEnd"/>
                                    <w:r w:rsidRPr="00FD4488">
                                      <w:rPr>
                                        <w:rFonts w:ascii="Verdana" w:eastAsia="Times New Roman" w:hAnsi="Verdana" w:cs="Times New Roman"/>
                                        <w:color w:val="5A5050"/>
                                        <w:sz w:val="18"/>
                                        <w:szCs w:val="18"/>
                                        <w:lang w:val="es-UY" w:eastAsia="es-UY"/>
                                      </w:rPr>
                                      <w:t>, profesora en la facultad de Maestría de CUNY y directora del Estudio de Ingreso de Luxemburgo; y </w:t>
                                    </w:r>
                                    <w:r w:rsidRPr="00FD4488">
                                      <w:rPr>
                                        <w:rFonts w:ascii="Verdana" w:eastAsia="Times New Roman" w:hAnsi="Verdana" w:cs="Times New Roman"/>
                                        <w:b/>
                                        <w:bCs/>
                                        <w:color w:val="5A5050"/>
                                        <w:sz w:val="18"/>
                                        <w:szCs w:val="18"/>
                                        <w:lang w:val="es-UY" w:eastAsia="es-UY"/>
                                      </w:rPr>
                                      <w:t>Richard Freeman</w:t>
                                    </w:r>
                                    <w:r w:rsidRPr="00FD4488">
                                      <w:rPr>
                                        <w:rFonts w:ascii="Verdana" w:eastAsia="Times New Roman" w:hAnsi="Verdana" w:cs="Times New Roman"/>
                                        <w:color w:val="5A5050"/>
                                        <w:sz w:val="18"/>
                                        <w:szCs w:val="18"/>
                                        <w:lang w:val="es-UY" w:eastAsia="es-UY"/>
                                      </w:rPr>
                                      <w:t>, profesor de economía en la Universidad de Harvard.</w:t>
                                    </w:r>
                                  </w:p>
                                </w:tc>
                              </w:tr>
                            </w:tbl>
                            <w:p w:rsidR="00FD4488" w:rsidRPr="00FD4488" w:rsidRDefault="00FD4488" w:rsidP="00FD4488">
                              <w:pPr>
                                <w:spacing w:after="0" w:line="240" w:lineRule="auto"/>
                                <w:jc w:val="center"/>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rPr>
                      <w:rFonts w:ascii="Helvetica" w:eastAsia="Times New Roman" w:hAnsi="Helvetica" w:cs="Helvetica"/>
                      <w:vanish/>
                      <w:sz w:val="24"/>
                      <w:szCs w:val="24"/>
                      <w:lang w:val="es-UY" w:eastAsia="es-UY"/>
                    </w:rPr>
                  </w:pPr>
                </w:p>
                <w:tbl>
                  <w:tblPr>
                    <w:tblW w:w="9000" w:type="dxa"/>
                    <w:tblCellMar>
                      <w:left w:w="0" w:type="dxa"/>
                      <w:right w:w="0" w:type="dxa"/>
                    </w:tblCellMar>
                    <w:tblLook w:val="04A0" w:firstRow="1" w:lastRow="0" w:firstColumn="1" w:lastColumn="0" w:noHBand="0" w:noVBand="1"/>
                  </w:tblPr>
                  <w:tblGrid>
                    <w:gridCol w:w="9000"/>
                  </w:tblGrid>
                  <w:tr w:rsidR="00FD4488" w:rsidRPr="00FD4488">
                    <w:tc>
                      <w:tcPr>
                        <w:tcW w:w="0" w:type="auto"/>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D4488" w:rsidRPr="00FD4488">
                          <w:trPr>
                            <w:jc w:val="center"/>
                          </w:trPr>
                          <w:tc>
                            <w:tcPr>
                              <w:tcW w:w="0" w:type="auto"/>
                              <w:tcMar>
                                <w:top w:w="0" w:type="dxa"/>
                                <w:left w:w="270" w:type="dxa"/>
                                <w:bottom w:w="135" w:type="dxa"/>
                                <w:right w:w="270" w:type="dxa"/>
                              </w:tcMar>
                              <w:hideMark/>
                            </w:tcPr>
                            <w:p w:rsidR="00FD4488" w:rsidRPr="00FD4488" w:rsidRDefault="00FD4488" w:rsidP="00FD4488">
                              <w:pPr>
                                <w:spacing w:after="0" w:line="405" w:lineRule="atLeast"/>
                                <w:jc w:val="center"/>
                                <w:outlineLvl w:val="2"/>
                                <w:rPr>
                                  <w:rFonts w:ascii="Helvetica" w:eastAsia="Times New Roman" w:hAnsi="Helvetica" w:cs="Helvetica"/>
                                  <w:b/>
                                  <w:bCs/>
                                  <w:color w:val="5A5050"/>
                                  <w:spacing w:val="-15"/>
                                  <w:sz w:val="27"/>
                                  <w:szCs w:val="27"/>
                                  <w:lang w:val="es-UY" w:eastAsia="es-UY"/>
                                </w:rPr>
                              </w:pPr>
                              <w:r w:rsidRPr="00FD4488">
                                <w:rPr>
                                  <w:rFonts w:ascii="Helvetica" w:eastAsia="Times New Roman" w:hAnsi="Helvetica" w:cs="Helvetica"/>
                                  <w:b/>
                                  <w:bCs/>
                                  <w:color w:val="5A5050"/>
                                  <w:spacing w:val="-15"/>
                                  <w:sz w:val="27"/>
                                  <w:szCs w:val="27"/>
                                  <w:lang w:val="es-UY" w:eastAsia="es-UY"/>
                                </w:rPr>
                                <w:t>Si usted valora el trabajo de CEPR, por favor considere hacer una donación.</w:t>
                              </w:r>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rPr>
                      <w:rFonts w:ascii="Helvetica" w:eastAsia="Times New Roman" w:hAnsi="Helvetica" w:cs="Helvetica"/>
                      <w:vanish/>
                      <w:sz w:val="24"/>
                      <w:szCs w:val="24"/>
                      <w:lang w:val="es-UY" w:eastAsia="es-UY"/>
                    </w:rPr>
                  </w:pPr>
                </w:p>
                <w:tbl>
                  <w:tblPr>
                    <w:tblW w:w="9000" w:type="dxa"/>
                    <w:tblCellMar>
                      <w:left w:w="0" w:type="dxa"/>
                      <w:right w:w="0" w:type="dxa"/>
                    </w:tblCellMar>
                    <w:tblLook w:val="04A0" w:firstRow="1" w:lastRow="0" w:firstColumn="1" w:lastColumn="0" w:noHBand="0" w:noVBand="1"/>
                  </w:tblPr>
                  <w:tblGrid>
                    <w:gridCol w:w="9000"/>
                  </w:tblGrid>
                  <w:tr w:rsidR="00FD4488" w:rsidRPr="00FD448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FD4488" w:rsidRPr="00FD4488">
                          <w:tc>
                            <w:tcPr>
                              <w:tcW w:w="0" w:type="auto"/>
                              <w:tcMar>
                                <w:top w:w="0" w:type="dxa"/>
                                <w:left w:w="135" w:type="dxa"/>
                                <w:bottom w:w="0"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FD4488" w:rsidRPr="00FD4488">
                                <w:tc>
                                  <w:tcPr>
                                    <w:tcW w:w="0" w:type="auto"/>
                                    <w:hideMark/>
                                  </w:tcPr>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i/>
                                        <w:iCs/>
                                        <w:color w:val="5A5050"/>
                                        <w:sz w:val="21"/>
                                        <w:szCs w:val="21"/>
                                        <w:lang w:val="es-UY" w:eastAsia="es-UY"/>
                                      </w:rPr>
                                      <w:t>"El Centro de Investigación en Economía y Política es un recurso vital y excepcional. El trabajo que hace CEPR es un componente esencial y necesario de la estrategia general para que Estados Unidos se dirija hacia la justicia económica sostenible".</w:t>
                                    </w:r>
                                  </w:p>
                                  <w:p w:rsidR="00FD4488" w:rsidRPr="00FD4488" w:rsidRDefault="00FD4488" w:rsidP="00FD4488">
                                    <w:pPr>
                                      <w:spacing w:before="240" w:after="240" w:line="315" w:lineRule="atLeast"/>
                                      <w:rPr>
                                        <w:rFonts w:ascii="Verdana" w:eastAsia="Times New Roman" w:hAnsi="Verdana" w:cs="Times New Roman"/>
                                        <w:color w:val="5A5050"/>
                                        <w:sz w:val="21"/>
                                        <w:szCs w:val="21"/>
                                        <w:lang w:val="es-UY" w:eastAsia="es-UY"/>
                                      </w:rPr>
                                    </w:pPr>
                                    <w:r w:rsidRPr="00FD4488">
                                      <w:rPr>
                                        <w:rFonts w:ascii="Verdana" w:eastAsia="Times New Roman" w:hAnsi="Verdana" w:cs="Times New Roman"/>
                                        <w:color w:val="5A5050"/>
                                        <w:sz w:val="21"/>
                                        <w:szCs w:val="21"/>
                                        <w:lang w:val="es-UY" w:eastAsia="es-UY"/>
                                      </w:rPr>
                                      <w:t xml:space="preserve">—Mario </w:t>
                                    </w:r>
                                    <w:proofErr w:type="spellStart"/>
                                    <w:r w:rsidRPr="00FD4488">
                                      <w:rPr>
                                        <w:rFonts w:ascii="Verdana" w:eastAsia="Times New Roman" w:hAnsi="Verdana" w:cs="Times New Roman"/>
                                        <w:color w:val="5A5050"/>
                                        <w:sz w:val="21"/>
                                        <w:szCs w:val="21"/>
                                        <w:lang w:val="es-UY" w:eastAsia="es-UY"/>
                                      </w:rPr>
                                      <w:t>Solis</w:t>
                                    </w:r>
                                    <w:proofErr w:type="spellEnd"/>
                                    <w:r w:rsidRPr="00FD4488">
                                      <w:rPr>
                                        <w:rFonts w:ascii="Verdana" w:eastAsia="Times New Roman" w:hAnsi="Verdana" w:cs="Times New Roman"/>
                                        <w:color w:val="5A5050"/>
                                        <w:sz w:val="21"/>
                                        <w:szCs w:val="21"/>
                                        <w:lang w:val="es-UY" w:eastAsia="es-UY"/>
                                      </w:rPr>
                                      <w:t xml:space="preserve"> </w:t>
                                    </w:r>
                                    <w:proofErr w:type="spellStart"/>
                                    <w:r w:rsidRPr="00FD4488">
                                      <w:rPr>
                                        <w:rFonts w:ascii="Verdana" w:eastAsia="Times New Roman" w:hAnsi="Verdana" w:cs="Times New Roman"/>
                                        <w:color w:val="5A5050"/>
                                        <w:sz w:val="21"/>
                                        <w:szCs w:val="21"/>
                                        <w:lang w:val="es-UY" w:eastAsia="es-UY"/>
                                      </w:rPr>
                                      <w:t>Marich</w:t>
                                    </w:r>
                                    <w:proofErr w:type="spellEnd"/>
                                    <w:r w:rsidRPr="00FD4488">
                                      <w:rPr>
                                        <w:rFonts w:ascii="Verdana" w:eastAsia="Times New Roman" w:hAnsi="Verdana" w:cs="Times New Roman"/>
                                        <w:color w:val="5A5050"/>
                                        <w:sz w:val="21"/>
                                        <w:szCs w:val="21"/>
                                        <w:lang w:val="es-UY" w:eastAsia="es-UY"/>
                                      </w:rPr>
                                      <w:t>, periodista</w:t>
                                    </w:r>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rPr>
                      <w:rFonts w:ascii="Helvetica" w:eastAsia="Times New Roman" w:hAnsi="Helvetica" w:cs="Helvetica"/>
                      <w:sz w:val="24"/>
                      <w:szCs w:val="24"/>
                      <w:lang w:val="es-UY" w:eastAsia="es-UY"/>
                    </w:rPr>
                  </w:pPr>
                </w:p>
              </w:tc>
            </w:tr>
          </w:tbl>
          <w:p w:rsidR="00FD4488" w:rsidRPr="00FD4488" w:rsidRDefault="00FD4488" w:rsidP="00FD4488">
            <w:pPr>
              <w:spacing w:after="0" w:line="240" w:lineRule="auto"/>
              <w:jc w:val="center"/>
              <w:rPr>
                <w:rFonts w:ascii="Helvetica" w:eastAsia="Times New Roman" w:hAnsi="Helvetica" w:cs="Helvetica"/>
                <w:color w:val="222222"/>
                <w:sz w:val="24"/>
                <w:szCs w:val="24"/>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88"/>
    <w:rsid w:val="002E2F5B"/>
    <w:rsid w:val="00FD448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2F786-2192-45FE-A0F4-2BEADADE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5001">
      <w:bodyDiv w:val="1"/>
      <w:marLeft w:val="0"/>
      <w:marRight w:val="0"/>
      <w:marTop w:val="0"/>
      <w:marBottom w:val="0"/>
      <w:divBdr>
        <w:top w:val="none" w:sz="0" w:space="0" w:color="auto"/>
        <w:left w:val="none" w:sz="0" w:space="0" w:color="auto"/>
        <w:bottom w:val="none" w:sz="0" w:space="0" w:color="auto"/>
        <w:right w:val="none" w:sz="0" w:space="0" w:color="auto"/>
      </w:divBdr>
      <w:divsChild>
        <w:div w:id="1918861087">
          <w:marLeft w:val="0"/>
          <w:marRight w:val="0"/>
          <w:marTop w:val="0"/>
          <w:marBottom w:val="0"/>
          <w:divBdr>
            <w:top w:val="none" w:sz="0" w:space="0" w:color="auto"/>
            <w:left w:val="none" w:sz="0" w:space="0" w:color="auto"/>
            <w:bottom w:val="none" w:sz="0" w:space="0" w:color="auto"/>
            <w:right w:val="none" w:sz="0" w:space="0" w:color="auto"/>
          </w:divBdr>
        </w:div>
        <w:div w:id="3365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org.salsalabs.com%2Fdia%2Ftrack.jsp%3Fv%3D2%26c%3DVLJSIC7YSpvUXBOHyvCMEwXV%252FCclfQsn&amp;data=02%7C01%7C%7C1a82c03ac7ab40dbcb5f08d62edb855d%7C84df9e7fe9f640afb435aaaaaaaaaaaa%7C1%7C0%7C636747917702291351&amp;sdata=A1XnUBi2TxtCxmpjStSbdBEvlIP%2F%2Bji0x5aeMazBsNU%3D&amp;reserved=0" TargetMode="External"/><Relationship Id="rId13" Type="http://schemas.openxmlformats.org/officeDocument/2006/relationships/hyperlink" Target="https://nam04.safelinks.protection.outlook.com/?url=http%3A%2F%2Forg.salsalabs.com%2Fdia%2Ftrack.jsp%3Fv%3D2%26c%3Dc1e9x0wEvyIkWkocJ4zYzyUyGgDS74rC&amp;data=02%7C01%7C%7C1a82c03ac7ab40dbcb5f08d62edb855d%7C84df9e7fe9f640afb435aaaaaaaaaaaa%7C1%7C0%7C636747917702291351&amp;sdata=IEDw03lAOgomRMNFpT84uzQ1VaaxdARiRfOF5rcP15I%3D&amp;reserved=0" TargetMode="External"/><Relationship Id="rId18" Type="http://schemas.openxmlformats.org/officeDocument/2006/relationships/hyperlink" Target="https://nam04.safelinks.protection.outlook.com/?url=http%3A%2F%2Forg.salsalabs.com%2Fdia%2Ftrack.jsp%3Fv%3D2%26c%3D6Z6bXta8fP0kh5ZPydqFHgXV%252FCclfQsn&amp;data=02%7C01%7C%7C1a82c03ac7ab40dbcb5f08d62edb855d%7C84df9e7fe9f640afb435aaaaaaaaaaaa%7C1%7C0%7C636747917702447579&amp;sdata=Nqcli4qAkee2vkZRTCupPGZF2ATNLA%2FeGQueSpXGgvY%3D&amp;reserved=0" TargetMode="External"/><Relationship Id="rId26" Type="http://schemas.openxmlformats.org/officeDocument/2006/relationships/hyperlink" Target="https://nam04.safelinks.protection.outlook.com/?url=http%3A%2F%2Forg.salsalabs.com%2Fdia%2Ftrack.jsp%3Fv%3D2%26c%3D%252Filr0AM3EJ3F%252BbLxrcL5ygXV%252FCclfQsn&amp;data=02%7C01%7C%7C1a82c03ac7ab40dbcb5f08d62edb855d%7C84df9e7fe9f640afb435aaaaaaaaaaaa%7C1%7C0%7C636747917702447579&amp;sdata=iqLJbI3HwUTnWyKmaev3Aj3A643ikZuvAtr7%2FAh%2F08k%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3A%2F%2Forg.salsalabs.com%2Fdia%2Ftrack.jsp%3Fv%3D2%26c%3DNA%252FTmGvoGM0F7TLRgjtYOyUyGgDS74rC&amp;data=02%7C01%7C%7C1a82c03ac7ab40dbcb5f08d62edb855d%7C84df9e7fe9f640afb435aaaaaaaaaaaa%7C1%7C0%7C636747917702447579&amp;sdata=VSrl7hWhTzVBGuSPensPyvVdZ7bLF6BWkQJ7PHUTDqQ%3D&amp;reserved=0" TargetMode="External"/><Relationship Id="rId7" Type="http://schemas.openxmlformats.org/officeDocument/2006/relationships/hyperlink" Target="https://nam04.safelinks.protection.outlook.com/?url=http%3A%2F%2Forg.salsalabs.com%2Fdia%2Ftrack.jsp%3Fv%3D2%26c%3DSB62fXDgKGsEHl0qCCKH0gXV%252FCclfQsn&amp;data=02%7C01%7C%7C1a82c03ac7ab40dbcb5f08d62edb855d%7C84df9e7fe9f640afb435aaaaaaaaaaaa%7C1%7C0%7C636747917702291351&amp;sdata=6Js%2Fs6mgG1tgvxFgz2%2BnYpFETsxTXW0Ukoogho4BgwQ%3D&amp;reserved=0" TargetMode="External"/><Relationship Id="rId12" Type="http://schemas.openxmlformats.org/officeDocument/2006/relationships/hyperlink" Target="https://nam04.safelinks.protection.outlook.com/?url=http%3A%2F%2Forg.salsalabs.com%2Fdia%2Ftrack.jsp%3Fv%3D2%26c%3DHXrcO0mZUnk6oIClTlpVjQXV%252FCclfQsn&amp;data=02%7C01%7C%7C1a82c03ac7ab40dbcb5f08d62edb855d%7C84df9e7fe9f640afb435aaaaaaaaaaaa%7C1%7C0%7C636747917702291351&amp;sdata=5Okvl%2Bvrg%2FyGm2PVheAW1Ubag7jZSQu4X64Hd06Y2V4%3D&amp;reserved=0" TargetMode="External"/><Relationship Id="rId17" Type="http://schemas.openxmlformats.org/officeDocument/2006/relationships/hyperlink" Target="https://nam04.safelinks.protection.outlook.com/?url=http%3A%2F%2Forg.salsalabs.com%2Fdia%2Ftrack.jsp%3Fv%3D2%26c%3DBthwF749cXpkOf3x662VrQXV%252FCclfQsn&amp;data=02%7C01%7C%7C1a82c03ac7ab40dbcb5f08d62edb855d%7C84df9e7fe9f640afb435aaaaaaaaaaaa%7C1%7C0%7C636747917702447579&amp;sdata=AJ3grOe4qH8CXiynvSyqDdCgHj0bzrbNHmWIYtD8sS8%3D&amp;reserved=0" TargetMode="External"/><Relationship Id="rId25" Type="http://schemas.openxmlformats.org/officeDocument/2006/relationships/hyperlink" Target="https://nam04.safelinks.protection.outlook.com/?url=http%3A%2F%2Forg.salsalabs.com%2Fdia%2Ftrack.jsp%3Fv%3D2%26c%3D%252BMWdLX5eYi%252B4N1TzY5ulZQXV%252FCclfQsn&amp;data=02%7C01%7C%7C1a82c03ac7ab40dbcb5f08d62edb855d%7C84df9e7fe9f640afb435aaaaaaaaaaaa%7C1%7C0%7C636747917702447579&amp;sdata=5d6pCQusTi8uzaqi19q7VUbOJOPI2rOH87iw4luGqC0%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3A%2F%2Forg.salsalabs.com%2Fdia%2Ftrack.jsp%3Fv%3D2%26c%3DifwsMb7PfaoeCE5bFf10EwXV%252FCclfQsn&amp;data=02%7C01%7C%7C1a82c03ac7ab40dbcb5f08d62edb855d%7C84df9e7fe9f640afb435aaaaaaaaaaaa%7C1%7C0%7C636747917702291351&amp;sdata=H2k4vQvclVWVBBp3%2B%2FUqU6O11bOHDN4xl5pA64jwGkE%3D&amp;reserved=0" TargetMode="External"/><Relationship Id="rId20" Type="http://schemas.openxmlformats.org/officeDocument/2006/relationships/hyperlink" Target="https://nam04.safelinks.protection.outlook.com/?url=http%3A%2F%2Forg.salsalabs.com%2Fdia%2Ftrack.jsp%3Fv%3D2%26c%3DBthwF749cXp4QipnAxWTVgXV%252FCclfQsn&amp;data=02%7C01%7C%7C1a82c03ac7ab40dbcb5f08d62edb855d%7C84df9e7fe9f640afb435aaaaaaaaaaaa%7C1%7C0%7C636747917702447579&amp;sdata=UI2fD3%2FMuXdfBz3MERYse9Xsbp5wfS343LK%2BFKXFSU8%3D&amp;reserved=0" TargetMode="External"/><Relationship Id="rId29" Type="http://schemas.openxmlformats.org/officeDocument/2006/relationships/hyperlink" Target="https://nam04.safelinks.protection.outlook.com/?url=http%3A%2F%2Forg.salsalabs.com%2Fdia%2Ftrack.jsp%3Fv%3D2%26c%3DXRqYP3WWpIQPYiBK%252Bbit4yUyGgDS74rC&amp;data=02%7C01%7C%7C1a82c03ac7ab40dbcb5f08d62edb855d%7C84df9e7fe9f640afb435aaaaaaaaaaaa%7C1%7C0%7C636747917702447579&amp;sdata=cZwsI9VkqT6bIZgBARisOWauQ8MvtfGhW2Pd4TxSopQ%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3A%2F%2Forg.salsalabs.com%2Fdia%2Ftrack.jsp%3Fv%3D2%26c%3DKpKrtDHhQfzpXe0c8TZOFgXV%252FCclfQsn&amp;data=02%7C01%7C%7C1a82c03ac7ab40dbcb5f08d62edb855d%7C84df9e7fe9f640afb435aaaaaaaaaaaa%7C1%7C0%7C636747917702291351&amp;sdata=0VFrD6RzGx9CsaAorTAIpdfCmnT1Y%2BYZRAV6wRWVJFY%3D&amp;reserved=0" TargetMode="External"/><Relationship Id="rId11" Type="http://schemas.openxmlformats.org/officeDocument/2006/relationships/hyperlink" Target="https://nam04.safelinks.protection.outlook.com/?url=http%3A%2F%2Forg.salsalabs.com%2Fdia%2Ftrack.jsp%3Fv%3D2%26c%3D%252BJXgUBoYPvxWgBWvWM0VdAXV%252FCclfQsn&amp;data=02%7C01%7C%7C1a82c03ac7ab40dbcb5f08d62edb855d%7C84df9e7fe9f640afb435aaaaaaaaaaaa%7C1%7C0%7C636747917702291351&amp;sdata=Q5B7k3qBKM%2Fl%2BvjXjt33L%2BERdzZYl0xrD71CUnhY9X0%3D&amp;reserved=0" TargetMode="External"/><Relationship Id="rId24" Type="http://schemas.openxmlformats.org/officeDocument/2006/relationships/hyperlink" Target="https://nam04.safelinks.protection.outlook.com/?url=http%3A%2F%2Forg.salsalabs.com%2Fdia%2Ftrack.jsp%3Fv%3D2%26c%3DLr2I6vZMRsLx7Jon32Yr3iUyGgDS74rC&amp;data=02%7C01%7C%7C1a82c03ac7ab40dbcb5f08d62edb855d%7C84df9e7fe9f640afb435aaaaaaaaaaaa%7C1%7C0%7C636747917702447579&amp;sdata=OwApPU066lPCGvpKgCYSZ36O323JAHUAZd0i39PMyfw%3D&amp;reserved=0"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nam04.safelinks.protection.outlook.com/?url=http%3A%2F%2Forg.salsalabs.com%2Fdia%2Ftrack.jsp%3Fv%3D2%26c%3DG4vbZN%252Bs6rm5EFvUHjmw0AXV%252FCclfQsn&amp;data=02%7C01%7C%7C1a82c03ac7ab40dbcb5f08d62edb855d%7C84df9e7fe9f640afb435aaaaaaaaaaaa%7C1%7C0%7C636747917702291351&amp;sdata=8prGB9LBwdvuMEUga1jqi%2BEasbsUwy3rWUtShWd5APU%3D&amp;reserved=0" TargetMode="External"/><Relationship Id="rId23" Type="http://schemas.openxmlformats.org/officeDocument/2006/relationships/hyperlink" Target="https://nam04.safelinks.protection.outlook.com/?url=http%3A%2F%2Forg.salsalabs.com%2Fdia%2Ftrack.jsp%3Fv%3D2%26c%3DMIK56y0f8mG1J70paCgAwQXV%252FCclfQsn&amp;data=02%7C01%7C%7C1a82c03ac7ab40dbcb5f08d62edb855d%7C84df9e7fe9f640afb435aaaaaaaaaaaa%7C1%7C0%7C636747917702447579&amp;sdata=IeGu6S90tarO7fSNKcWAZgsEEvjdtf0lwUfmwP9%2FBw8%3D&amp;reserved=0" TargetMode="External"/><Relationship Id="rId28" Type="http://schemas.openxmlformats.org/officeDocument/2006/relationships/image" Target="media/image2.jpeg"/><Relationship Id="rId10" Type="http://schemas.openxmlformats.org/officeDocument/2006/relationships/hyperlink" Target="https://nam04.safelinks.protection.outlook.com/?url=http%3A%2F%2Forg.salsalabs.com%2Fdia%2Ftrack.jsp%3Fv%3D2%26c%3Dm2ygp6fwo4o%252Fyr%252B%252BYkFjyAXV%252FCclfQsn&amp;data=02%7C01%7C%7C1a82c03ac7ab40dbcb5f08d62edb855d%7C84df9e7fe9f640afb435aaaaaaaaaaaa%7C1%7C0%7C636747917702291351&amp;sdata=SjOkaCzogEiCYeQouiGxCh8vKVqEAfafMmZprwJYnL0%3D&amp;reserved=0" TargetMode="External"/><Relationship Id="rId19" Type="http://schemas.openxmlformats.org/officeDocument/2006/relationships/hyperlink" Target="https://nam04.safelinks.protection.outlook.com/?url=http%3A%2F%2Forg.salsalabs.com%2Fdia%2Ftrack.jsp%3Fv%3D2%26c%3D3T2u5iuS3qMG%252BwFlW8rwZgXV%252FCclfQsn&amp;data=02%7C01%7C%7C1a82c03ac7ab40dbcb5f08d62edb855d%7C84df9e7fe9f640afb435aaaaaaaaaaaa%7C1%7C0%7C636747917702447579&amp;sdata=6ev0arqMgSlo1iMwfo3bOVsSPrp%2FIC%2FgDFWMOppDmWg%3D&amp;reserved=0" TargetMode="External"/><Relationship Id="rId31" Type="http://schemas.openxmlformats.org/officeDocument/2006/relationships/hyperlink" Target="https://nam04.safelinks.protection.outlook.com/?url=http%3A%2F%2Forg.salsalabs.com%2Fdia%2Ftrack.jsp%3Fv%3D2%26c%3DnKdrrbCA2QJuVEsPzrqvkAXV%252FCclfQsn&amp;data=02%7C01%7C%7C1a82c03ac7ab40dbcb5f08d62edb855d%7C84df9e7fe9f640afb435aaaaaaaaaaaa%7C1%7C0%7C636747917702447579&amp;sdata=oDgfqwNvDjuwhx8LtpOqSRnnIC2Sa2is7bhFZgBkSmE%3D&amp;reserved=0" TargetMode="External"/><Relationship Id="rId4" Type="http://schemas.openxmlformats.org/officeDocument/2006/relationships/hyperlink" Target="https://nam04.safelinks.protection.outlook.com/?url=http://org.salsalabs.com/dia/track.jsp?v%3D2%26c%3DKpKrtDHhQfzpXe0c8TZOFgXV%2FCclfQsn&amp;data=02|01||1a82c03ac7ab40dbcb5f08d62edb855d|84df9e7fe9f640afb435aaaaaaaaaaaa|1|0|636747917702291351&amp;sdata=0VFrD6RzGx9CsaAorTAIpdfCmnT1Y%2BYZRAV6wRWVJFY%3D&amp;reserved=0" TargetMode="External"/><Relationship Id="rId9" Type="http://schemas.openxmlformats.org/officeDocument/2006/relationships/hyperlink" Target="https://nam04.safelinks.protection.outlook.com/?url=http%3A%2F%2Forg.salsalabs.com%2Fdia%2Ftrack.jsp%3Fv%3D2%26c%3Dxy8CL45VOwQLhDXOQX3gqwXV%252FCclfQsn&amp;data=02%7C01%7C%7C1a82c03ac7ab40dbcb5f08d62edb855d%7C84df9e7fe9f640afb435aaaaaaaaaaaa%7C1%7C0%7C636747917702291351&amp;sdata=Krp%2F98B4FWLW3I%2BxIwDydHaA62RXxv69w2C93%2FaK0%2Bo%3D&amp;reserved=0" TargetMode="External"/><Relationship Id="rId14" Type="http://schemas.openxmlformats.org/officeDocument/2006/relationships/hyperlink" Target="https://nam04.safelinks.protection.outlook.com/?url=http%3A%2F%2Forg.salsalabs.com%2Fdia%2Ftrack.jsp%3Fv%3D2%26c%3D7N%252BquO%252BRuLyY7ABJQAlV5AXV%252FCclfQsn&amp;data=02%7C01%7C%7C1a82c03ac7ab40dbcb5f08d62edb855d%7C84df9e7fe9f640afb435aaaaaaaaaaaa%7C1%7C0%7C636747917702291351&amp;sdata=iLeADPIj8qGRUyKjzdpiNIjlexQR8hpOrQohsMcjbSE%3D&amp;reserved=0" TargetMode="External"/><Relationship Id="rId22" Type="http://schemas.openxmlformats.org/officeDocument/2006/relationships/hyperlink" Target="https://nam04.safelinks.protection.outlook.com/?url=http%3A%2F%2Forg.salsalabs.com%2Fdia%2Ftrack.jsp%3Fv%3D2%26c%3DGJQOAam%252BNKVwxBRcMxjTQwXV%252FCclfQsn&amp;data=02%7C01%7C%7C1a82c03ac7ab40dbcb5f08d62edb855d%7C84df9e7fe9f640afb435aaaaaaaaaaaa%7C1%7C0%7C636747917702447579&amp;sdata=ACVknFYee%2B3hb3dVzoOrtpnYj2zgNUJyRGIlLoNEV8M%3D&amp;reserved=0" TargetMode="External"/><Relationship Id="rId27" Type="http://schemas.openxmlformats.org/officeDocument/2006/relationships/hyperlink" Target="https://nam04.safelinks.protection.outlook.com/?url=http://org.salsalabs.com/dia/track.jsp?v%3D2%26c%3DtkL8YVorz1bGVji3zJ1J9wXV%2FCclfQsn&amp;data=02|01||1a82c03ac7ab40dbcb5f08d62edb855d|84df9e7fe9f640afb435aaaaaaaaaaaa|1|0|636747917702447579&amp;sdata=P7B41LWVhXWHpLgWvsV6Fm5EjXMqThLoa3hBDJTeyzQ%3D&amp;reserved=0" TargetMode="External"/><Relationship Id="rId30" Type="http://schemas.openxmlformats.org/officeDocument/2006/relationships/hyperlink" Target="https://nam04.safelinks.protection.outlook.com/?url=http%3A%2F%2Forg.salsalabs.com%2Fdia%2Ftrack.jsp%3Fv%3D2%26c%3D4yuQT2%252FLbWTgNeF%252Fka8mMAXV%252FCclfQsn&amp;data=02%7C01%7C%7C1a82c03ac7ab40dbcb5f08d62edb855d%7C84df9e7fe9f640afb435aaaaaaaaaaaa%7C1%7C0%7C636747917702447579&amp;sdata=PjQUsproKsK6MNjHXGRRLY6hDiMOAfbqwmaCavUM1f8%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2406</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2018-10-11T11:41:00Z</dcterms:created>
  <dcterms:modified xsi:type="dcterms:W3CDTF">2018-10-11T11:42:00Z</dcterms:modified>
</cp:coreProperties>
</file>