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D0" w:rsidRPr="00C049D0" w:rsidRDefault="00C049D0" w:rsidP="00C049D0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555555"/>
          <w:sz w:val="32"/>
          <w:szCs w:val="32"/>
          <w:lang w:eastAsia="es-UY"/>
        </w:rPr>
      </w:pPr>
      <w:proofErr w:type="gramStart"/>
      <w:r w:rsidRPr="00C049D0">
        <w:rPr>
          <w:rFonts w:ascii="Times" w:eastAsia="Times New Roman" w:hAnsi="Times" w:cs="Times"/>
          <w:b/>
          <w:bCs/>
          <w:color w:val="555555"/>
          <w:sz w:val="32"/>
          <w:szCs w:val="32"/>
          <w:lang w:val="es-ES_tradnl" w:eastAsia="es-UY"/>
        </w:rPr>
        <w:t>Idealizar  a</w:t>
      </w:r>
      <w:proofErr w:type="gramEnd"/>
      <w:r w:rsidRPr="00C049D0">
        <w:rPr>
          <w:rFonts w:ascii="Times" w:eastAsia="Times New Roman" w:hAnsi="Times" w:cs="Times"/>
          <w:b/>
          <w:bCs/>
          <w:color w:val="555555"/>
          <w:sz w:val="32"/>
          <w:szCs w:val="32"/>
          <w:lang w:val="es-ES_tradnl" w:eastAsia="es-UY"/>
        </w:rPr>
        <w:t xml:space="preserve"> corruptos y dictadores</w:t>
      </w:r>
    </w:p>
    <w:p w:rsidR="00C049D0" w:rsidRPr="00C049D0" w:rsidRDefault="00C049D0" w:rsidP="00C049D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555555"/>
          <w:sz w:val="32"/>
          <w:szCs w:val="32"/>
          <w:lang w:eastAsia="es-UY"/>
        </w:rPr>
      </w:pPr>
      <w:r w:rsidRPr="00C049D0">
        <w:rPr>
          <w:rFonts w:ascii="Times" w:eastAsia="Times New Roman" w:hAnsi="Times" w:cs="Times"/>
          <w:color w:val="555555"/>
          <w:sz w:val="32"/>
          <w:szCs w:val="32"/>
          <w:lang w:val="es-ES_tradnl" w:eastAsia="es-UY"/>
        </w:rPr>
        <w:t> </w:t>
      </w:r>
      <w:bookmarkStart w:id="0" w:name="_GoBack"/>
      <w:bookmarkEnd w:id="0"/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Literal, en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Latinoamérica  los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 canonizan y los convierten en santos automáticamente en el instante de su muerte. Estas sociedades fulminadas por la doble moral y la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desmemoria  honran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 el cinismo y la tiranía,  marchamándole virtudes y bondades a autores intelectuales de crímenes de lesa humanidad y a asaltantes en cuadrilla que desfalcan países completos.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La iglesia se postra ante el féretro del abusador, honrándolo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por  haber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 continuado con el legado de avasallador.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Balas de salva humean el cielo   de una América Latina desollada por la mancilla milenaria de hijos deshonestos y traidores.  Una bandera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a  media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 asta anuncia  el deceso de quien en vida hizo trizas a un pueblo que no supo querer ni honrar.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Los noticieros anuncian con doble dramatismo la muerte de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los  tiranos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, que presentan con su mecanismo de mediatización y engaño como beatos y les inventan un carácter íntegro que nunca tuvieron, honradez de la que siempre carecieron y sensibilidades que nunca conocieron.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Ocultan los desfalcos, las tranzas, las órdenes de torturar, asesinar y desaparecer. Ocultan los abusos,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las hartazones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, las orgías con niñas secuestradas, las cuentas bancarias, los sobornos y las múltiples propiedades de las que se adueñaron en robos legalizados por la injusticia.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Un pueblo abatido, sediento, con hambre y cansancio, sucumbido en el olvido y el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abuso,  observa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 allá a lo lejos, por televisión o escucha por radio, los actos protocolarios de la despedida de los criminales que murieron sin  haber pagado con cárcel los abusos  y los asaltos, los crímenes de lesa humanidad por los que fueron honrados por la iglesia y por el sistema.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Otros criminales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envían  las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 condolencias desde los gobiernos de otros países y se imaginan sus propios sepelios con bombos, carrosas y  con ejércitos lanzando  cañonazos humando el cielo de una América Latina ultrajada por ellos mismos.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Queda el botín, la poltrona y el poder, que se lo pelearán a muerte las bandas de criminales que hacen de las leyes su papel higiénico. Hasta que las aguas se calman y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entonces  muere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 otro lacayo, y comienza de nuevo el mismo ritual y el mismo pueblo carente de oportunidades de desarrollo, esclavizado  y agonizante, observa allá a lo lejos o escucha por radio, los cortejos fúnebres de otro tirano que murió sin haber enfrentado la justicia.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Pero un día, ese pueblo esclavizado, ese pueblo oprimido, dejará de estar de rodillas y se pondrá de pie, porque aún resiste, porque se niega a olvidar, porque sigue luchando.  No verá allá a lo lejos por televisión o escuchará por radio, será el actor principal de los juicios donde la justicia envíe a prisión a los tiranos. Y los verá esposados camino a las mazmorras donde se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pudran  por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 déspotas y sus nombres serán olvidados del imaginario colectivo.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Y será la Memoria Histórica, la justicia y la dignidad la que nutra, fortifique y libere a los pueblos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que  otrora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 fueron mancillados por los vasallos.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lastRenderedPageBreak/>
        <w:t>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Latinoamérica tiene la fuerza milenaria de los Pueblos Originarios, raíz que ningún tirano ha podido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secar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 aunque haya intentado arrancarla, y esa raíz crecerá, serán árboles frondosos y páramos florecidos. Será una América Latina con la armonía, la belleza y la frescura de las aguas limpias de los riachuelos que nacen en las montañas.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Entonces lo de idealizar corruptos y dictadores quedará en los libros de historia, escritos por los pueblos, para que jamás se </w:t>
      </w:r>
      <w:proofErr w:type="gram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vuelva a repetir</w:t>
      </w:r>
      <w:proofErr w:type="gram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. </w:t>
      </w: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</w:p>
    <w:p w:rsidR="00C049D0" w:rsidRPr="00C049D0" w:rsidRDefault="00C049D0" w:rsidP="00C04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eastAsia="es-UY"/>
        </w:rPr>
        <w:t>Blog de la autora: </w:t>
      </w:r>
      <w:hyperlink r:id="rId4" w:tgtFrame="_blank" w:history="1">
        <w:r w:rsidRPr="00C049D0">
          <w:rPr>
            <w:rFonts w:ascii="Times" w:eastAsia="Times New Roman" w:hAnsi="Times" w:cs="Times"/>
            <w:color w:val="1155CC"/>
            <w:sz w:val="24"/>
            <w:szCs w:val="24"/>
            <w:u w:val="single"/>
            <w:lang w:eastAsia="es-UY"/>
          </w:rPr>
          <w:t>https://cronicasdeunainquilina.com</w:t>
        </w:r>
      </w:hyperlink>
    </w:p>
    <w:p w:rsidR="00C049D0" w:rsidRPr="00C049D0" w:rsidRDefault="00C049D0" w:rsidP="00C04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C049D0" w:rsidRPr="00C049D0" w:rsidRDefault="00C049D0" w:rsidP="00C049D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proofErr w:type="spellStart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Ilka</w:t>
      </w:r>
      <w:proofErr w:type="spellEnd"/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 xml:space="preserve"> Oliva Corado.  </w:t>
      </w:r>
      <w:r w:rsidRPr="00C049D0">
        <w:rPr>
          <w:rFonts w:ascii="Times" w:eastAsia="Times New Roman" w:hAnsi="Times" w:cs="Times"/>
          <w:color w:val="555555"/>
          <w:sz w:val="24"/>
          <w:szCs w:val="24"/>
          <w:lang w:eastAsia="es-UY"/>
        </w:rPr>
        <w:t>@</w:t>
      </w:r>
      <w:proofErr w:type="spellStart"/>
      <w:r w:rsidRPr="00C049D0">
        <w:rPr>
          <w:rFonts w:ascii="Times" w:eastAsia="Times New Roman" w:hAnsi="Times" w:cs="Times"/>
          <w:color w:val="555555"/>
          <w:sz w:val="24"/>
          <w:szCs w:val="24"/>
          <w:lang w:eastAsia="es-UY"/>
        </w:rPr>
        <w:t>ilkaolivacorado</w:t>
      </w:r>
      <w:proofErr w:type="spellEnd"/>
    </w:p>
    <w:p w:rsidR="00C049D0" w:rsidRPr="00C049D0" w:rsidRDefault="00C049D0" w:rsidP="00C049D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555555"/>
          <w:sz w:val="24"/>
          <w:szCs w:val="24"/>
          <w:lang w:eastAsia="es-UY"/>
        </w:rPr>
      </w:pPr>
      <w:r w:rsidRPr="00C049D0">
        <w:rPr>
          <w:rFonts w:ascii="Times" w:eastAsia="Times New Roman" w:hAnsi="Times" w:cs="Times"/>
          <w:color w:val="555555"/>
          <w:sz w:val="24"/>
          <w:szCs w:val="24"/>
          <w:lang w:val="es-ES_tradnl" w:eastAsia="es-UY"/>
        </w:rPr>
        <w:t>30 de abril de 2018, Estados Unidos.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D0"/>
    <w:rsid w:val="002E2F5B"/>
    <w:rsid w:val="00C0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B61E7-DAD2-42E2-9F92-E820DF1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9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064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9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02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150">
                  <w:marLeft w:val="0"/>
                  <w:marRight w:val="75"/>
                  <w:marTop w:val="0"/>
                  <w:marBottom w:val="0"/>
                  <w:divBdr>
                    <w:top w:val="single" w:sz="6" w:space="6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onicasdeunainquilin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2018-05-04T12:15:00Z</dcterms:created>
  <dcterms:modified xsi:type="dcterms:W3CDTF">2018-05-04T12:33:00Z</dcterms:modified>
</cp:coreProperties>
</file>