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E3" w:rsidRDefault="009466D1" w:rsidP="004A2353">
      <w:pPr>
        <w:pStyle w:val="Sinespaciado"/>
      </w:pPr>
      <w:bookmarkStart w:id="0" w:name="_GoBack"/>
      <w:bookmarkEnd w:id="0"/>
      <w:r>
        <w:t>Ecuador y EEUU juntos P Iturralde Feb 18</w:t>
      </w:r>
    </w:p>
    <w:p w:rsidR="004A2353" w:rsidRDefault="004A2353" w:rsidP="004A2353">
      <w:pPr>
        <w:pStyle w:val="Sinespaciado"/>
      </w:pPr>
    </w:p>
    <w:p w:rsidR="004A2353" w:rsidRPr="009466D1" w:rsidRDefault="004A2353" w:rsidP="009466D1">
      <w:pPr>
        <w:pStyle w:val="Sinespaciado"/>
        <w:jc w:val="center"/>
        <w:rPr>
          <w:rFonts w:ascii="Comic Sans MS" w:hAnsi="Comic Sans MS" w:cs="Times New Roman"/>
          <w:bCs/>
          <w:sz w:val="24"/>
          <w:szCs w:val="24"/>
        </w:rPr>
      </w:pPr>
      <w:r w:rsidRPr="009466D1">
        <w:rPr>
          <w:rFonts w:ascii="Comic Sans MS" w:hAnsi="Comic Sans MS" w:cs="Times New Roman"/>
          <w:bCs/>
          <w:sz w:val="24"/>
          <w:szCs w:val="24"/>
        </w:rPr>
        <w:t>Gobierno de Ecuador se alinea a la nueva estrategia geopolítica de EUA para América Latina</w:t>
      </w:r>
    </w:p>
    <w:p w:rsidR="004A2353" w:rsidRPr="009466D1" w:rsidRDefault="00967297" w:rsidP="009466D1">
      <w:pPr>
        <w:pStyle w:val="Sinespaciado"/>
        <w:jc w:val="center"/>
        <w:rPr>
          <w:rFonts w:ascii="Comic Sans MS" w:hAnsi="Comic Sans MS" w:cs="Times New Roman"/>
          <w:sz w:val="24"/>
          <w:szCs w:val="24"/>
        </w:rPr>
      </w:pPr>
      <w:hyperlink r:id="rId4" w:history="1">
        <w:r w:rsidR="004A2353" w:rsidRPr="009466D1">
          <w:rPr>
            <w:rStyle w:val="Hipervnculo"/>
            <w:rFonts w:ascii="Comic Sans MS" w:hAnsi="Comic Sans MS" w:cs="Times New Roman"/>
            <w:i/>
            <w:iCs/>
            <w:sz w:val="24"/>
            <w:szCs w:val="24"/>
          </w:rPr>
          <w:t>Pablo Iturralde</w:t>
        </w:r>
      </w:hyperlink>
    </w:p>
    <w:p w:rsidR="004A2353" w:rsidRPr="004A2353" w:rsidRDefault="004A2353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4A2353" w:rsidRPr="004A2353" w:rsidRDefault="009466D1" w:rsidP="009466D1">
      <w:pPr>
        <w:pStyle w:val="Sinespaciad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ALAI - </w:t>
      </w:r>
      <w:r w:rsidR="004A2353" w:rsidRPr="004A2353">
        <w:rPr>
          <w:rFonts w:ascii="Times New Roman" w:hAnsi="Times New Roman" w:cs="Times New Roman"/>
          <w:sz w:val="20"/>
          <w:szCs w:val="20"/>
        </w:rPr>
        <w:t>15/02/2018</w:t>
      </w:r>
    </w:p>
    <w:p w:rsidR="004A2353" w:rsidRPr="004A2353" w:rsidRDefault="004A2353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4A2353" w:rsidRDefault="00967297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4A2353"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Ecuador y Colombia acuerdan reforzar su cooperación de seguridad en la zona fronteriza</w:t>
        </w:r>
      </w:hyperlink>
      <w:r w:rsidR="004A2353" w:rsidRPr="004A23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Las personas de izquierda al interior del gobierno de Lenin Moreno deberían tratar de hacernos entender que está pasando… ¡No hay peor ciego que los que no quieren ver!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Parto de recordarles lo que fueron los objetivos geopolíticos de los EUA para América Latina a inicios de los años 2000. Estos se sustentaban en dos pilares: el primero, la imposición económica a través del ALCA; y el segundo, el control político-militar de nuestros Estados y la instalación de bases militares norteamericanas en nuestros territorios, cuyo principal instrumento fue el Plan Colombia, el cual se impulsó con la justificación de luchar contra la violencia, el narcotráfico y la delincuencia transnacional.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Esa estrategia imperial fue derrotada por la resistencia de los movimientos sociales y el triunfo de gobiernos de izquierda y progresistas, que empezaron en el año 1999 con el comandante Chávez en Venezuela, en el 2002 con Lula en Brasil, y luego la mayoría de países latinoamericanos, incluido el Ecuador en el año 2007. El triunfo de las izquierdas no sólo significó echar a la basura el ALCA y el Plan Colombia, sino que permitió impulsar nuevos referentes de unidad de América Latina, con autonomía del imperio del norte, entre los que se encuentran la UNASUR y la CELAC.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 xml:space="preserve">Desconocer estos avances de las fuerzas de izquierda y progresista en la geopolítica regional y mundial, no sólo puede ser un acto de ignorancia, sino que en mucho están cargados de </w:t>
      </w:r>
      <w:r w:rsidRPr="004A2353">
        <w:rPr>
          <w:rFonts w:ascii="Times New Roman" w:hAnsi="Times New Roman" w:cs="Times New Roman"/>
          <w:b/>
          <w:sz w:val="20"/>
          <w:szCs w:val="20"/>
        </w:rPr>
        <w:t>mala fe</w:t>
      </w:r>
      <w:r w:rsidRPr="004A2353">
        <w:rPr>
          <w:rFonts w:ascii="Times New Roman" w:hAnsi="Times New Roman" w:cs="Times New Roman"/>
          <w:sz w:val="20"/>
          <w:szCs w:val="20"/>
        </w:rPr>
        <w:t xml:space="preserve"> en función de desprestigiar a estos gobiernos y hacerle el juego a la nueva estrategia de dominación gringa.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 xml:space="preserve">A partir del año 2015, que coincide con la recesión económica generada por la caída de los precios internacionales de los </w:t>
      </w:r>
      <w:proofErr w:type="spellStart"/>
      <w:r w:rsidRPr="004A2353">
        <w:rPr>
          <w:rFonts w:ascii="Times New Roman" w:hAnsi="Times New Roman" w:cs="Times New Roman"/>
          <w:sz w:val="20"/>
          <w:szCs w:val="20"/>
        </w:rPr>
        <w:t>commodities</w:t>
      </w:r>
      <w:proofErr w:type="spellEnd"/>
      <w:r w:rsidRPr="004A2353">
        <w:rPr>
          <w:rFonts w:ascii="Times New Roman" w:hAnsi="Times New Roman" w:cs="Times New Roman"/>
          <w:sz w:val="20"/>
          <w:szCs w:val="20"/>
        </w:rPr>
        <w:t xml:space="preserve"> (productos primarios de exportación) de los países latinoamericanos, se produce un cambio de la correlación de fuerzas regional, la hegemonía de gobiernos de derechas impuestos por golpes de Estado o fraudes electorales (los casos de Honduras, Paraguay, Brasil...), derrotas electorales del progresismo (Argentina, Chile...) y la </w:t>
      </w:r>
      <w:r w:rsidRPr="004A2353">
        <w:rPr>
          <w:rFonts w:ascii="Times New Roman" w:hAnsi="Times New Roman" w:cs="Times New Roman"/>
          <w:b/>
          <w:sz w:val="20"/>
          <w:szCs w:val="20"/>
        </w:rPr>
        <w:t>traición,</w:t>
      </w:r>
      <w:r w:rsidRPr="004A2353">
        <w:rPr>
          <w:rFonts w:ascii="Times New Roman" w:hAnsi="Times New Roman" w:cs="Times New Roman"/>
          <w:sz w:val="20"/>
          <w:szCs w:val="20"/>
        </w:rPr>
        <w:t xml:space="preserve"> como el caso de Lenin Moreno. Todos estos procesos, por supuesto, fueron impulsados y acompañados por las embajadas norteamericanas y las derechas en nuestros respectivos países.</w:t>
      </w:r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 xml:space="preserve">Con el cambio en la correlación de fuerzas, los EEUU incrementan su iniciativa y tratan de imponer una nueva estrategia de dominación y control de América Latina, sobre la base de ejes similares a los anteriores. La Alianza para el Pacífico como proyecto de imposición de acuerdos de libre comercio y generalización de las políticas del consenso de Washington y otras políticas neoliberales de última generación. Además de la agresión militar contra Venezuela, utilizando como cabeza de playa a Colombia y las Guayanas, así como la operación "Atlanta" de Colombia, que de acuerdo al gobierno de ese país conlleva la participación extra de 10.000 efectivos de las fuerzas militares y policiales, así como la asesoría del jefe del Comando Sur de los Estados Unidos, almirante Kurt </w:t>
      </w:r>
      <w:proofErr w:type="spellStart"/>
      <w:r w:rsidRPr="004A2353">
        <w:rPr>
          <w:rFonts w:ascii="Times New Roman" w:hAnsi="Times New Roman" w:cs="Times New Roman"/>
          <w:sz w:val="20"/>
          <w:szCs w:val="20"/>
        </w:rPr>
        <w:t>Tidd</w:t>
      </w:r>
      <w:proofErr w:type="spellEnd"/>
      <w:r w:rsidRPr="004A2353">
        <w:rPr>
          <w:rFonts w:ascii="Times New Roman" w:hAnsi="Times New Roman" w:cs="Times New Roman"/>
          <w:sz w:val="20"/>
          <w:szCs w:val="20"/>
        </w:rPr>
        <w:t>, y cuyo propósito declarado es el combate a la violencia y narcotráfico en la zona de Tumaco, donde coincidentemente se encuentra la mayor parte de las fuerzas del ELN y disidentes de las FARC.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tgtFrame="_blank" w:tooltip="https://www.elespectador.com/noticias/paz/eeuu-reitera-apoyo-colombia-para-consolidar-la-paz-y-combatir-narcotrafico-articulo-738429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https://www.elespectador.com/noticias/paz/eeuu-reitera-apoyo-colombia-para-consolidar-la-paz-y-combatir-narcotrafico-articulo-738429</w:t>
        </w:r>
      </w:hyperlink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 xml:space="preserve">Lo más terrible de todo esto para Ecuador, es que el presidente Moreno y varios de sus ministros han anunciado en las últimas semanas que Ecuador "va a recuperar el tiempo perdido" y </w:t>
      </w:r>
      <w:r w:rsidRPr="004A2353">
        <w:rPr>
          <w:rFonts w:ascii="Times New Roman" w:hAnsi="Times New Roman" w:cs="Times New Roman"/>
          <w:b/>
          <w:sz w:val="20"/>
          <w:szCs w:val="20"/>
        </w:rPr>
        <w:t>se vinculará pronto a la Alianza para el Pacífico.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gtFrame="_blank" w:tooltip="http://radiohuancavilca.com.ec/politica/2018/01/22/presidente-ecuador-no-descarta-acercarse-eeuu-alianza-del-pacifico/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http://radiohuancavilca.com.ec/politica/2018/01/22/presidente-ecuador-no-descarta-acercarse-eeuu-alianza-del-pacifico/</w:t>
        </w:r>
      </w:hyperlink>
      <w:hyperlink r:id="rId8" w:tgtFrame="_blank" w:tooltip="http://www.elcomercio.com/actualidad/ecuador-integrar-alianza-pacifico-comercio.html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http://www.elcomercio.com/actualidad/ecuador-integrar-alianza-pacifico-comercio.html</w:t>
        </w:r>
      </w:hyperlink>
    </w:p>
    <w:p w:rsidR="004A2353" w:rsidRPr="004A2353" w:rsidRDefault="004A2353" w:rsidP="004A2353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Y para colmo, en el marco de la reunión binacional de los gobiernos de Ecuador y Colombia, los ministros de defensa acaban de anunciar la "colaboración" de Ecuador en la lucha contra el "narcotráfico y la delincuencia transnacional" y la participación de oficiales militares de nuestro país en las operaciones militares de Colombia, entiéndase operación "Atlanta"*.</w:t>
      </w:r>
      <w:r w:rsidR="009466D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gtFrame="_blank" w:tooltip="http://www.elcomercio.com/actualidad/leninmoreno-juanmanuelsantos-reunion-seguridad-frontera.html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http://www.elcomercio.com/actualidad/leninmoreno-juanmanuelsantos-reunion-seguridad-frontera.html</w:t>
        </w:r>
      </w:hyperlink>
    </w:p>
    <w:p w:rsidR="004A2353" w:rsidRPr="004A2353" w:rsidRDefault="004A2353" w:rsidP="009466D1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 xml:space="preserve">Hasta hoy me resistía a creer lo que se estaba configurando de forma fáctica en nuestras narices, y este último hecho, que </w:t>
      </w:r>
      <w:r w:rsidRPr="009466D1">
        <w:rPr>
          <w:rFonts w:ascii="Times New Roman" w:hAnsi="Times New Roman" w:cs="Times New Roman"/>
          <w:b/>
          <w:sz w:val="20"/>
          <w:szCs w:val="20"/>
        </w:rPr>
        <w:t>involucra totalmente a Ecuador en la estrategia político-militar de EUA,</w:t>
      </w:r>
      <w:r w:rsidRPr="004A2353">
        <w:rPr>
          <w:rFonts w:ascii="Times New Roman" w:hAnsi="Times New Roman" w:cs="Times New Roman"/>
          <w:sz w:val="20"/>
          <w:szCs w:val="20"/>
        </w:rPr>
        <w:t xml:space="preserve"> como fuerza de tarea conjunta de militares colombianos y ecuatorianos, me impele a escribir urgente y alertar de lo complejo que puede ser el escenario inmediato y las impredecibles consecuencias para Ecuador y el conjunto de América Latina, particularmente porque nos pone en la mira de los grupos armados de Colombia, y porque se puede presentar una escalada de la intervención norteamericana que lleve a una guerra civil en Venezuela o a las posibilidades de un conflicto militar de este país con Colombia.</w:t>
      </w:r>
      <w:r w:rsidR="009466D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tgtFrame="_blank" w:tooltip="http://www.elcomercio.com/actualidad/fuerzasarmadas-militares-ecuador-colombia-ministeriodedefensa.html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http://www.elcomercio.com/actualidad/fuerzasarmadas-militares-ecuador-colombia-ministeriodedefensa.html</w:t>
        </w:r>
      </w:hyperlink>
    </w:p>
    <w:p w:rsidR="004A2353" w:rsidRPr="004A2353" w:rsidRDefault="004A2353" w:rsidP="009466D1">
      <w:pPr>
        <w:pStyle w:val="Sinespaciado"/>
        <w:ind w:firstLine="708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Vale decir que, en el contexto analizado, es natural, como lo he visto en criterio de varios analistas, que crezcan las dudas respecto a los responsables y las intenciones del bombazo en San Lorenzo, Esmeraldas, y la pronta intervención de efectivos de Colombia y EUA en las tareas de investigación.</w:t>
      </w:r>
      <w:r w:rsidR="009466D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tgtFrame="_blank" w:tooltip="http://www.eltelegrafo.com.ec/noticias/judicial/12/fbi-colabora-en-investigaciones-por-atentado-en-san-lorenzo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http://www.eltelegrafo.com.ec/noticias/judicial/12/fbi-colabora-en-investigaciones-por-atentado-en-san-lorenzo</w:t>
        </w:r>
      </w:hyperlink>
      <w:r w:rsidRPr="004A2353">
        <w:rPr>
          <w:rFonts w:ascii="Times New Roman" w:hAnsi="Times New Roman" w:cs="Times New Roman"/>
          <w:sz w:val="20"/>
          <w:szCs w:val="20"/>
        </w:rPr>
        <w:t> </w:t>
      </w:r>
      <w:hyperlink r:id="rId12" w:tgtFrame="_blank" w:tooltip="http://www.elcomercio.com/actualidad/colombia-eeuu-apoyan-investigacion-atentado.html" w:history="1">
        <w:r w:rsidRPr="004A2353">
          <w:rPr>
            <w:rStyle w:val="Hipervnculo"/>
            <w:rFonts w:ascii="Times New Roman" w:hAnsi="Times New Roman" w:cs="Times New Roman"/>
            <w:sz w:val="20"/>
            <w:szCs w:val="20"/>
          </w:rPr>
          <w:t>http://www.elcomercio.com/actualidad/colombia-eeuu-apoyan-investigacion-atentado.html</w:t>
        </w:r>
      </w:hyperlink>
    </w:p>
    <w:p w:rsidR="004A2353" w:rsidRPr="004A2353" w:rsidRDefault="004A2353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4A2353" w:rsidRPr="004A2353" w:rsidRDefault="004A2353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4A2353">
        <w:rPr>
          <w:rFonts w:ascii="Times New Roman" w:hAnsi="Times New Roman" w:cs="Times New Roman"/>
          <w:sz w:val="20"/>
          <w:szCs w:val="20"/>
        </w:rPr>
        <w:t>https://www.alainet.org/es/articulo/191060</w:t>
      </w:r>
    </w:p>
    <w:p w:rsidR="004A2353" w:rsidRPr="004A2353" w:rsidRDefault="004A2353" w:rsidP="004A235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4A2353" w:rsidRPr="004A2353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3"/>
    <w:rsid w:val="00401D89"/>
    <w:rsid w:val="00426CD4"/>
    <w:rsid w:val="004A2353"/>
    <w:rsid w:val="005C5AA7"/>
    <w:rsid w:val="00715ACC"/>
    <w:rsid w:val="009466D1"/>
    <w:rsid w:val="00967297"/>
    <w:rsid w:val="0099560E"/>
    <w:rsid w:val="00D10014"/>
    <w:rsid w:val="00ED402C"/>
    <w:rsid w:val="00ED6317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5C1-CA99-436F-A2C3-CCE2830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235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A23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054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4717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513">
          <w:marLeft w:val="3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omercio.com/actualidad/ecuador-integrar-alianza-pacifico-comerci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iohuancavilca.com.ec/politica/2018/01/22/presidente-ecuador-no-descarta-acercarse-eeuu-alianza-del-pacifico/" TargetMode="External"/><Relationship Id="rId12" Type="http://schemas.openxmlformats.org/officeDocument/2006/relationships/hyperlink" Target="http://www.elcomercio.com/actualidad/colombia-eeuu-apoyan-investigacion-atentad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spectador.com/noticias/paz/eeuu-reitera-apoyo-colombia-para-consolidar-la-paz-y-combatir-narcotrafico-articulo-738429" TargetMode="External"/><Relationship Id="rId11" Type="http://schemas.openxmlformats.org/officeDocument/2006/relationships/hyperlink" Target="http://www.eltelegrafo.com.ec/noticias/judicial/12/fbi-colabora-en-investigaciones-por-atentado-en-san-lorenzo" TargetMode="External"/><Relationship Id="rId5" Type="http://schemas.openxmlformats.org/officeDocument/2006/relationships/hyperlink" Target="http://www.eltelegrafo.com.ec/noticias/politica/3/ecuador-y-colombia-acuerdan-reforzar-su-cooperacion-de-seguridad-en-la-zona-fronteriza" TargetMode="External"/><Relationship Id="rId10" Type="http://schemas.openxmlformats.org/officeDocument/2006/relationships/hyperlink" Target="http://www.elcomercio.com/actualidad/fuerzasarmadas-militares-ecuador-colombia-ministeriodedefensa.html" TargetMode="External"/><Relationship Id="rId4" Type="http://schemas.openxmlformats.org/officeDocument/2006/relationships/hyperlink" Target="https://www.alainet.org/es/autores/pablo-iturralde" TargetMode="External"/><Relationship Id="rId9" Type="http://schemas.openxmlformats.org/officeDocument/2006/relationships/hyperlink" Target="http://www.elcomercio.com/actualidad/leninmoreno-juanmanuelsantos-reunion-seguridad-fronte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2018-02-19T14:24:00Z</dcterms:created>
  <dcterms:modified xsi:type="dcterms:W3CDTF">2018-02-19T14:24:00Z</dcterms:modified>
</cp:coreProperties>
</file>