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D6" w:rsidRDefault="00C073D6" w:rsidP="00C073D6">
      <w:pPr>
        <w:pStyle w:val="Ttulo"/>
        <w:jc w:val="center"/>
        <w:rPr>
          <w:rFonts w:eastAsia="Times New Roman"/>
          <w:b/>
          <w:color w:val="00B050"/>
          <w:lang w:eastAsia="es-UY"/>
        </w:rPr>
      </w:pPr>
      <w:r w:rsidRPr="00C073D6">
        <w:rPr>
          <w:rFonts w:eastAsia="Times New Roman"/>
          <w:b/>
          <w:color w:val="00B050"/>
          <w:lang w:eastAsia="es-UY"/>
        </w:rPr>
        <w:t>DESDE MEDELLÍN</w:t>
      </w:r>
    </w:p>
    <w:p w:rsidR="00C073D6" w:rsidRDefault="00C073D6" w:rsidP="00C073D6">
      <w:pPr>
        <w:rPr>
          <w:lang w:eastAsia="es-UY"/>
        </w:rPr>
      </w:pPr>
    </w:p>
    <w:p w:rsidR="00C073D6" w:rsidRPr="00C073D6" w:rsidRDefault="00C073D6" w:rsidP="00C073D6">
      <w:pPr>
        <w:jc w:val="right"/>
        <w:rPr>
          <w:b/>
          <w:lang w:eastAsia="es-UY"/>
        </w:rPr>
      </w:pPr>
      <w:bookmarkStart w:id="0" w:name="_GoBack"/>
      <w:r w:rsidRPr="00C073D6">
        <w:rPr>
          <w:b/>
          <w:lang w:eastAsia="es-UY"/>
        </w:rPr>
        <w:t xml:space="preserve">Ludo Van de </w:t>
      </w:r>
      <w:proofErr w:type="spellStart"/>
      <w:r w:rsidRPr="00C073D6">
        <w:rPr>
          <w:b/>
          <w:lang w:eastAsia="es-UY"/>
        </w:rPr>
        <w:t>Velde</w:t>
      </w:r>
      <w:proofErr w:type="spellEnd"/>
    </w:p>
    <w:bookmarkEnd w:id="0"/>
    <w:p w:rsidR="00C073D6" w:rsidRPr="00C073D6" w:rsidRDefault="00C073D6" w:rsidP="00C073D6">
      <w:pPr>
        <w:shd w:val="clear" w:color="auto" w:fill="FFFFFF"/>
        <w:spacing w:line="235" w:lineRule="atLeast"/>
        <w:jc w:val="center"/>
        <w:rPr>
          <w:rFonts w:ascii="Calibri" w:eastAsia="Times New Roman" w:hAnsi="Calibri" w:cs="Calibri"/>
          <w:color w:val="222222"/>
          <w:lang w:eastAsia="es-UY"/>
        </w:rPr>
      </w:pPr>
      <w:r w:rsidRPr="00C073D6">
        <w:rPr>
          <w:rFonts w:ascii="Calibri" w:eastAsia="Times New Roman" w:hAnsi="Calibri" w:cs="Calibri"/>
          <w:color w:val="222222"/>
          <w:sz w:val="32"/>
          <w:szCs w:val="32"/>
          <w:shd w:val="clear" w:color="auto" w:fill="FFFFFF"/>
          <w:lang w:val="es-ES" w:eastAsia="es-UY"/>
        </w:rPr>
        <w:t xml:space="preserve">PROMOCIÓN </w:t>
      </w:r>
      <w:proofErr w:type="gramStart"/>
      <w:r w:rsidRPr="00C073D6">
        <w:rPr>
          <w:rFonts w:ascii="Calibri" w:eastAsia="Times New Roman" w:hAnsi="Calibri" w:cs="Calibri"/>
          <w:color w:val="222222"/>
          <w:sz w:val="32"/>
          <w:szCs w:val="32"/>
          <w:shd w:val="clear" w:color="auto" w:fill="FFFFFF"/>
          <w:lang w:val="es-ES" w:eastAsia="es-UY"/>
        </w:rPr>
        <w:t>HUMANA  -</w:t>
      </w:r>
      <w:proofErr w:type="gramEnd"/>
      <w:r w:rsidRPr="00C073D6">
        <w:rPr>
          <w:rFonts w:ascii="Calibri" w:eastAsia="Times New Roman" w:hAnsi="Calibri" w:cs="Calibri"/>
          <w:color w:val="222222"/>
          <w:sz w:val="32"/>
          <w:szCs w:val="32"/>
          <w:shd w:val="clear" w:color="auto" w:fill="FFFFFF"/>
          <w:lang w:val="es-ES" w:eastAsia="es-UY"/>
        </w:rPr>
        <w:t>  EDUCACIÓN</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val="es-ES" w:eastAsia="es-UY"/>
        </w:rPr>
        <w:t>Recordando que no estoy retomando todo el texto de la conferencia de Medellín. Hago una selección de esos párrafos y esas frases que me parecen significativos en la realidad concreta que vivo y conozco en El Salvador.  Ojalá que cada uno/a pueda hacer tiempo para tomar el texto completo de la conferencia en sus manos y hacer ejercicios semejantes.  Ojalá que podamos compartir.</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val="es-ES" w:eastAsia="es-UY"/>
        </w:rPr>
        <w:t xml:space="preserve">PROM HUMANA – EDUCACION – CARACTERISTICAS EN AMERICA </w:t>
      </w:r>
      <w:proofErr w:type="gramStart"/>
      <w:r w:rsidRPr="00C073D6">
        <w:rPr>
          <w:rFonts w:ascii="Calibri" w:eastAsia="Times New Roman" w:hAnsi="Calibri" w:cs="Calibri"/>
          <w:b/>
          <w:bCs/>
          <w:color w:val="222222"/>
          <w:shd w:val="clear" w:color="auto" w:fill="FFFFFF"/>
          <w:lang w:val="es-ES" w:eastAsia="es-UY"/>
        </w:rPr>
        <w:t>LATINA  1.1.</w:t>
      </w:r>
      <w:proofErr w:type="gramEnd"/>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La tarea de educación de estos hermanos nuestros no consiste propiamente en incorporarlos a las estructuras culturales que existen en torno de ellos, y que pueden ser también opresoras, sino en algo mucho más profundo. Consiste en capacitarlos para que ellos mismos, como autores de su propio progreso, desarrollen de una manera creativa y original un mundo cultural, acorde con su propia riqueza y que sea fruto de sus propios esfuerzos. Especialmente en el caso de los indígenas se han de respetar los valores propios de su cultura, sin excluir el diálogo creador con otras culturas. (4,3)</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Times New Roman" w:eastAsia="Times New Roman" w:hAnsi="Times New Roman" w:cs="Times New Roman"/>
          <w:color w:val="222222"/>
          <w:sz w:val="18"/>
          <w:szCs w:val="18"/>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Aunque se habla de los pueblos originarios, creo que lo planteado vale para todos y todas, también los otros sectores más excluidos.  La concepción de la educación es aún vertical: otros van a capacitar a esos sectores.  Creo que se debe decir más bien que debemos apoyar la facilitación de procesos educativos donde los pueblos y sectores excluidos puedan descubrir su propio camino, ir construyendo su propio conocimiento, para que sean autores de su propio progreso.  Así aprenderemos todos y todas. También el concepto “progreso” debe de manejarse muy críticamente.  El llamado progreso capitalista ha significado destrucción de vida para muchos pueblos y sectores populares.  Válido parece que esa facilitación educativa enfoque el desarrollo </w:t>
      </w:r>
      <w:r w:rsidRPr="00C073D6">
        <w:rPr>
          <w:rFonts w:ascii="Calibri" w:eastAsia="Times New Roman" w:hAnsi="Calibri" w:cs="Calibri"/>
          <w:i/>
          <w:iCs/>
          <w:color w:val="222222"/>
          <w:shd w:val="clear" w:color="auto" w:fill="FFFFFF"/>
          <w:lang w:eastAsia="es-UY"/>
        </w:rPr>
        <w:t>“de una manera creativa y original un mundo cultural, acorde a su propia riqueza y que sea fruto de sus propios esfuerzos</w:t>
      </w:r>
      <w:r w:rsidRPr="00C073D6">
        <w:rPr>
          <w:rFonts w:ascii="Calibri" w:eastAsia="Times New Roman" w:hAnsi="Calibri" w:cs="Calibri"/>
          <w:color w:val="222222"/>
          <w:shd w:val="clear" w:color="auto" w:fill="FFFFFF"/>
          <w:lang w:eastAsia="es-UY"/>
        </w:rPr>
        <w:t>”.  Es importante la llamada de Medellín que se respete los valores propios de la cultura de los pueblos originarios. Quizás falta aquí el reconocimiento de la Iglesia de haber contribuido y promovido más bien la destrucción de esas culturas y de tantas vidas.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Preguntémonos: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xml:space="preserve">¿Qué modelo de educación estamos facilitando en nuestras iglesias y comunidades? Catequesis, evangelización, formación bíblica, formación socio-política (explícita o </w:t>
      </w:r>
      <w:proofErr w:type="gramStart"/>
      <w:r w:rsidRPr="00C073D6">
        <w:rPr>
          <w:rFonts w:ascii="Calibri" w:eastAsia="Times New Roman" w:hAnsi="Calibri" w:cs="Calibri"/>
          <w:color w:val="222222"/>
          <w:shd w:val="clear" w:color="auto" w:fill="FFFFFF"/>
          <w:lang w:eastAsia="es-UY"/>
        </w:rPr>
        <w:t>escondida)…</w:t>
      </w:r>
      <w:proofErr w:type="gramEnd"/>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¿De qué manera estamos facilitando que los sectores más excluidos y empobrecidos de la sociedad puedan construir su propia vida a partir de sus propias riquezas (humanas, culturales) y que eso sea resultado de sus propios esfuerzos? </w:t>
      </w:r>
    </w:p>
    <w:p w:rsidR="00C073D6" w:rsidRPr="00C073D6" w:rsidRDefault="00C073D6" w:rsidP="00C073D6">
      <w:pPr>
        <w:shd w:val="clear" w:color="auto" w:fill="FFFFFF"/>
        <w:spacing w:line="235" w:lineRule="atLeast"/>
        <w:rPr>
          <w:rFonts w:ascii="Calibri" w:eastAsia="Times New Roman" w:hAnsi="Calibri" w:cs="Calibri"/>
          <w:color w:val="222222"/>
          <w:lang w:eastAsia="es-UY"/>
        </w:rPr>
      </w:pPr>
      <w:r w:rsidRPr="00C073D6">
        <w:rPr>
          <w:rFonts w:ascii="Times New Roman" w:eastAsia="Times New Roman" w:hAnsi="Times New Roman" w:cs="Times New Roman"/>
          <w:color w:val="222222"/>
          <w:sz w:val="18"/>
          <w:szCs w:val="18"/>
          <w:shd w:val="clear" w:color="auto" w:fill="FFFFFF"/>
          <w:lang w:eastAsia="es-UY"/>
        </w:rPr>
        <w:t> </w:t>
      </w:r>
    </w:p>
    <w:p w:rsidR="00C073D6" w:rsidRPr="00C073D6" w:rsidRDefault="00C073D6" w:rsidP="00C073D6">
      <w:pPr>
        <w:shd w:val="clear" w:color="auto" w:fill="FFFFFF"/>
        <w:spacing w:line="235" w:lineRule="atLeast"/>
        <w:rPr>
          <w:rFonts w:ascii="Calibri" w:eastAsia="Times New Roman" w:hAnsi="Calibri" w:cs="Calibri"/>
          <w:color w:val="222222"/>
          <w:lang w:eastAsia="es-UY"/>
        </w:rPr>
      </w:pPr>
      <w:r w:rsidRPr="00C073D6">
        <w:rPr>
          <w:rFonts w:ascii="Times New Roman" w:eastAsia="Times New Roman" w:hAnsi="Times New Roman" w:cs="Times New Roman"/>
          <w:color w:val="222222"/>
          <w:sz w:val="18"/>
          <w:szCs w:val="18"/>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val="es-ES" w:eastAsia="es-UY"/>
        </w:rPr>
        <w:t xml:space="preserve">PROM HUMANA – EDUCACION – CARACTERISTICAS EN AMERICA </w:t>
      </w:r>
      <w:proofErr w:type="gramStart"/>
      <w:r w:rsidRPr="00C073D6">
        <w:rPr>
          <w:rFonts w:ascii="Calibri" w:eastAsia="Times New Roman" w:hAnsi="Calibri" w:cs="Calibri"/>
          <w:b/>
          <w:bCs/>
          <w:color w:val="222222"/>
          <w:shd w:val="clear" w:color="auto" w:fill="FFFFFF"/>
          <w:lang w:val="es-ES" w:eastAsia="es-UY"/>
        </w:rPr>
        <w:t>LATINA  1.2.</w:t>
      </w:r>
      <w:proofErr w:type="gramEnd"/>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Times New Roman" w:eastAsia="Times New Roman" w:hAnsi="Times New Roman" w:cs="Times New Roman"/>
          <w:color w:val="222222"/>
          <w:sz w:val="18"/>
          <w:szCs w:val="18"/>
          <w:shd w:val="clear" w:color="auto" w:fill="FFFFFF"/>
          <w:lang w:val="es-ES" w:eastAsia="es-UY"/>
        </w:rPr>
        <w:t> </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lastRenderedPageBreak/>
        <w:t xml:space="preserve">Sin olvidar las diferencias que existen, respecto a los sistemas educativos, entre los diversos países del continente, nos parece que el contenido programático es, en general, demasiado abstracto y formalista. Los métodos didácticos están más preocupados por la transmisión de los conocimientos que por la creación entre otros valores, de un espíritu crítico. Desde el punto de vista social, los sistemas educativos están orientados al mantenimiento de las estructuras sociales y económicas imperantes, más que a su transformación. Es una educación uniforme, cuando la comunidad latinoamericana ha despertado a la riqueza de su pluralismo humano; es pasiva, cuando ha sonado la hora para nuestros pueblos de descubrir su propio ser, pletórico de originalidad; está orientada a sostener una economía basada en el ansia de "tener más", cuando la juventud latinoamericana exige "ser más" en el gozo de su autorrealización, por el servicio y el </w:t>
      </w:r>
      <w:proofErr w:type="gramStart"/>
      <w:r w:rsidRPr="00C073D6">
        <w:rPr>
          <w:rFonts w:ascii="Calibri" w:eastAsia="Times New Roman" w:hAnsi="Calibri" w:cs="Calibri"/>
          <w:i/>
          <w:iCs/>
          <w:color w:val="222222"/>
          <w:shd w:val="clear" w:color="auto" w:fill="FFFFFF"/>
          <w:lang w:eastAsia="es-UY"/>
        </w:rPr>
        <w:t>amor..</w:t>
      </w:r>
      <w:proofErr w:type="gramEnd"/>
      <w:r w:rsidRPr="00C073D6">
        <w:rPr>
          <w:rFonts w:ascii="Calibri" w:eastAsia="Times New Roman" w:hAnsi="Calibri" w:cs="Calibri"/>
          <w:i/>
          <w:iCs/>
          <w:color w:val="222222"/>
          <w:shd w:val="clear" w:color="auto" w:fill="FFFFFF"/>
          <w:lang w:eastAsia="es-UY"/>
        </w:rPr>
        <w:t xml:space="preserve"> (4,4)</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Times New Roman" w:eastAsia="Times New Roman" w:hAnsi="Times New Roman" w:cs="Times New Roman"/>
          <w:color w:val="222222"/>
          <w:sz w:val="18"/>
          <w:szCs w:val="18"/>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En este párrafo los Obispos denunciaron – hace 50 años – una falla sistémica en toda la educación en nuestro continente: un sistema educativo al servicio del sistema económico – político dominante (capitalismo neoliberal globalizado).  Las críticas son fuertes y hay que volver a escucharlas.  Es importante que todos/as que están participando en el sistema educativo (las escuelas, colegios, universidades) reflexión en serio sobre su papel histórico: seguir en lo mismo o forjar una sociedad nueva. Escuchemos con atención las críticas:</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Demasiado abstracto y formalista</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Más preocupado por transmitir conocimiento que por crear valores con espíritu crítico</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Orientados a mantener las estructuras sociales y económicas dominantes</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Uniforme, que no deja espacio por la riqueza del pluralismo humano</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Pasivo frente a pueblos que sueñan con ser sujetos de su propia historia</w:t>
      </w:r>
    </w:p>
    <w:p w:rsidR="00C073D6" w:rsidRPr="00C073D6" w:rsidRDefault="00C073D6" w:rsidP="00C073D6">
      <w:pPr>
        <w:shd w:val="clear" w:color="auto" w:fill="FFFFFF"/>
        <w:spacing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Orientado a sostener una economía del “tener” más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Es decir, Medellín, denuncia con fuerza los sistemas educativos que solo sirven para incorporar las nuevas generaciones como objetos pasivos y callados al sistema social, económico y político existente, es decir, parte integral del sistema capitalista neoliberal globalizado, consumista, donde los ricos se hacen más ricos y los pobres más pobres.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Medellín no hace una excepción en cuanto a las escuelas, colegios, universidades católicas.  Todo está funcionando dentro del gran sistema dominante y adormecedor.</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Preguntémonos: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¿tenemos el valor de cuestionar – a la luz de Medellín, y al fin y al cabo del Evangelio – los sistemas educativos que tenemos cerca?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¿Qué aporte damos a las y los maestros (a todo nivel) para que sean facilitadores de cambio, de los valores del Reino de Dios, en vez constructores de piezas de máquinas sofisticadas del sistema en que nos toca vivir?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val="es-ES" w:eastAsia="es-UY"/>
        </w:rPr>
        <w:t xml:space="preserve">PROM HUMANA – EDUCACION – CARACTERISTICAS EN AMERICA </w:t>
      </w:r>
      <w:proofErr w:type="gramStart"/>
      <w:r w:rsidRPr="00C073D6">
        <w:rPr>
          <w:rFonts w:ascii="Calibri" w:eastAsia="Times New Roman" w:hAnsi="Calibri" w:cs="Calibri"/>
          <w:b/>
          <w:bCs/>
          <w:color w:val="222222"/>
          <w:shd w:val="clear" w:color="auto" w:fill="FFFFFF"/>
          <w:lang w:val="es-ES" w:eastAsia="es-UY"/>
        </w:rPr>
        <w:t>LATINA  1.3</w:t>
      </w:r>
      <w:proofErr w:type="gramEnd"/>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La educación latinoamericana, en una palabra, está llamada a dar una respuesta al reto del presente y del futuro, para nuestro continente. Sólo así será capaz de liberar a nuestros hombres de las servidumbres culturales, sociales, económicas y políticas que se oponen a nuestro desarrollo. (4,7)</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xml:space="preserve">Ya en el paso del “ver”, los obispos plantean un horizonte totalmente nuevo para la educación en nuestro continente.  Debe liberar a nuestros pueblos de las esclavitudes culturales, sociales, </w:t>
      </w:r>
      <w:r w:rsidRPr="00C073D6">
        <w:rPr>
          <w:rFonts w:ascii="Calibri" w:eastAsia="Times New Roman" w:hAnsi="Calibri" w:cs="Calibri"/>
          <w:color w:val="222222"/>
          <w:shd w:val="clear" w:color="auto" w:fill="FFFFFF"/>
          <w:lang w:eastAsia="es-UY"/>
        </w:rPr>
        <w:lastRenderedPageBreak/>
        <w:t>económicas, políticas que nos dominan, que nos tienen presos.   Creo que habrá que añadir la esclavitud religiosa a partir de conservadurismos, lecturas fundamentalistas de la Biblia y las relaciones de compadrazgo entre jerarcas de las iglesias con los poderes económicos y políticos. </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Por supuesto los sistemas educativos de inspiración y de fundamento cristiana tendrían que ser los primeros, la vanguardia en abrir brechas en la transformación del sistema educativo nacional y continental.</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Que esto nos va a traer problemas con los idólatras del poder y de la riqueza, por supuesto.  Pero si la sal pierde su sabor, si la luz se esconde… de nada sirve.   Es tiempo que desde el Evangelio de Jesús empecemos a hacer las cosas (en otras los sistemas educativos) de manera radicalmente diferente.  Ya hay varios años de experiencia en el camino abierto por Pablo Freire y otros/as, para que trabajemos la educación liberadora, procesos de aprender juntos/as descubriendo caminos nuevos para que haya vida y abundancia para todos y todas.  La educación deberá ser fundamentalmente subversiva frente a los sistemas de dominación por el mercado, por el dinero, por las falsas democracias, por el narcotráfico, por la corrupción de parte de los grandes poderes nacionales e internacionales.</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 </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Preguntémonos.</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¿De qué manera podemos – desde la Iglesia, desde las comunidades -  fortalecer a las y los maestros /facilitadores de aprendizajes (de vida) para que tengan valor, ánimo y fuerza para ir creando, aunque sea iniciando en espacios pequeños con una verdadera nueva educación transformadora, generadora de vida?</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xml:space="preserve">Revisemos nuestro propio quehacer educativo (cristiano, teológico, </w:t>
      </w:r>
      <w:proofErr w:type="gramStart"/>
      <w:r w:rsidRPr="00C073D6">
        <w:rPr>
          <w:rFonts w:ascii="Calibri" w:eastAsia="Times New Roman" w:hAnsi="Calibri" w:cs="Calibri"/>
          <w:color w:val="222222"/>
          <w:shd w:val="clear" w:color="auto" w:fill="FFFFFF"/>
          <w:lang w:eastAsia="es-UY"/>
        </w:rPr>
        <w:t>bíblico,…</w:t>
      </w:r>
      <w:proofErr w:type="gramEnd"/>
      <w:r w:rsidRPr="00C073D6">
        <w:rPr>
          <w:rFonts w:ascii="Calibri" w:eastAsia="Times New Roman" w:hAnsi="Calibri" w:cs="Calibri"/>
          <w:color w:val="222222"/>
          <w:shd w:val="clear" w:color="auto" w:fill="FFFFFF"/>
          <w:lang w:eastAsia="es-UY"/>
        </w:rPr>
        <w:t>) para que podamos aprender juntos/as esos nuevos caminos del Evangelio. </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val="es-ES" w:eastAsia="es-UY"/>
        </w:rPr>
        <w:t>PROM HUMANA – EDUCACION – SENTIDO HUMANISTA Y CRISTIANO 2.1.</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Nuestra reflexión sobre este panorama nos conduce a proponer una visión de la educación más conforme con el desarrollo integral que propugnamos para nuestro continente; la llamaríamos la "educación liberadora"; esto es, la que convierte al educando en sujeto de su propio desarrollo. La educación es efectivamente el medio clave para liberar a los pueblos de toda servidumbre y para hacerlos ascender "de condiciones de vida menos humanas a condiciones más humanas" [PP 20], teniendo en cuenta que el hombre es el responsable y el "artífice principal de su éxito o su fracaso" [PP 15].  (4,8)</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Los obispos en Medellín – hace 50 años – no tuvieron miedo para proponer “una educación liberadora”.  Aunque todavía siguen retomando la dualidad (</w:t>
      </w:r>
      <w:proofErr w:type="gramStart"/>
      <w:r w:rsidRPr="00C073D6">
        <w:rPr>
          <w:rFonts w:ascii="Calibri" w:eastAsia="Times New Roman" w:hAnsi="Calibri" w:cs="Calibri"/>
          <w:color w:val="222222"/>
          <w:shd w:val="clear" w:color="auto" w:fill="FFFFFF"/>
          <w:lang w:eastAsia="es-UY"/>
        </w:rPr>
        <w:t>no tan liberadora!</w:t>
      </w:r>
      <w:proofErr w:type="gramEnd"/>
      <w:r w:rsidRPr="00C073D6">
        <w:rPr>
          <w:rFonts w:ascii="Calibri" w:eastAsia="Times New Roman" w:hAnsi="Calibri" w:cs="Calibri"/>
          <w:color w:val="222222"/>
          <w:shd w:val="clear" w:color="auto" w:fill="FFFFFF"/>
          <w:lang w:eastAsia="es-UY"/>
        </w:rPr>
        <w:t>) de educando y educado, es importante tomar conciencia que Medellín desea promover procesos de aprendizaje para que todos los y las participantes sean cada vez más sujetos de su propio desarrollo.  Se está consciente que la educación (en todas sus formas y niveles) es realmente la clave para la liberación de los pueblos de todas las formas de esclavitudes, para poder arrancar de raíz las estructuras de muerte que nos tienen presos. Monseñor Romero hizo llamadas claras sobre la necesidad de arrancar de raíz esas estructuras de pecado.</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Una educación verdaderamente liberadora (</w:t>
      </w:r>
      <w:proofErr w:type="gramStart"/>
      <w:r w:rsidRPr="00C073D6">
        <w:rPr>
          <w:rFonts w:ascii="Calibri" w:eastAsia="Times New Roman" w:hAnsi="Calibri" w:cs="Calibri"/>
          <w:color w:val="222222"/>
          <w:shd w:val="clear" w:color="auto" w:fill="FFFFFF"/>
          <w:lang w:eastAsia="es-UY"/>
        </w:rPr>
        <w:t xml:space="preserve">esto no es igual a </w:t>
      </w:r>
      <w:proofErr w:type="spellStart"/>
      <w:r w:rsidRPr="00C073D6">
        <w:rPr>
          <w:rFonts w:ascii="Calibri" w:eastAsia="Times New Roman" w:hAnsi="Calibri" w:cs="Calibri"/>
          <w:color w:val="222222"/>
          <w:shd w:val="clear" w:color="auto" w:fill="FFFFFF"/>
          <w:lang w:eastAsia="es-UY"/>
        </w:rPr>
        <w:t>ideologizadora</w:t>
      </w:r>
      <w:proofErr w:type="spellEnd"/>
      <w:r w:rsidRPr="00C073D6">
        <w:rPr>
          <w:rFonts w:ascii="Calibri" w:eastAsia="Times New Roman" w:hAnsi="Calibri" w:cs="Calibri"/>
          <w:color w:val="222222"/>
          <w:shd w:val="clear" w:color="auto" w:fill="FFFFFF"/>
          <w:lang w:eastAsia="es-UY"/>
        </w:rPr>
        <w:t xml:space="preserve"> o partidaria!!!</w:t>
      </w:r>
      <w:proofErr w:type="gramEnd"/>
      <w:r w:rsidRPr="00C073D6">
        <w:rPr>
          <w:rFonts w:ascii="Calibri" w:eastAsia="Times New Roman" w:hAnsi="Calibri" w:cs="Calibri"/>
          <w:color w:val="222222"/>
          <w:shd w:val="clear" w:color="auto" w:fill="FFFFFF"/>
          <w:lang w:eastAsia="es-UY"/>
        </w:rPr>
        <w:t>) es fundamental para que nuevas generaciones sean capaces de asumir su postura rebelde, con claridad y convicción.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xml:space="preserve">Jesús nos pide abrir los ojos a los ciegos, los oídos a los sordos, levantar a los cojos, liberar a los </w:t>
      </w:r>
      <w:proofErr w:type="gramStart"/>
      <w:r w:rsidRPr="00C073D6">
        <w:rPr>
          <w:rFonts w:ascii="Calibri" w:eastAsia="Times New Roman" w:hAnsi="Calibri" w:cs="Calibri"/>
          <w:color w:val="222222"/>
          <w:shd w:val="clear" w:color="auto" w:fill="FFFFFF"/>
          <w:lang w:eastAsia="es-UY"/>
        </w:rPr>
        <w:t>presos,…</w:t>
      </w:r>
      <w:proofErr w:type="gramEnd"/>
      <w:r w:rsidRPr="00C073D6">
        <w:rPr>
          <w:rFonts w:ascii="Calibri" w:eastAsia="Times New Roman" w:hAnsi="Calibri" w:cs="Calibri"/>
          <w:color w:val="222222"/>
          <w:shd w:val="clear" w:color="auto" w:fill="FFFFFF"/>
          <w:lang w:eastAsia="es-UY"/>
        </w:rPr>
        <w:t>.  Son tareas fundamentales en todos los niveles de educación/aprendizaje.</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Preguntémonos: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lastRenderedPageBreak/>
        <w:t>¿Qué hay de “liberadora” en los espacios de educación que están vinculados de una u otra manera a nuestra iglesia o comunidad?   ¿De qué manera se facilita la formación crítica liberadora de las y los facilitadores/as?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¿Qué hay de “liberadora” en las actividades de formación cristiana de nuestra Iglesia, comunidad cristiana?  ¿Enseñar doctrina, ritos, … es un proceso liberador?  ¿Qué hay que cambiar en nuestro propio quehacer educativo en las comunidades cristianas?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val="es-ES" w:eastAsia="es-UY"/>
        </w:rPr>
        <w:t>PROM HUMANA – EDUCACION – SENTIDO HUMANISTA Y CRISTIANO 2.2.</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Para ello, la educación en todos sus niveles debe llegar a ser creadora, pues ha de anticipar el nuevo tipo de sociedad que buscamos en América Latina; debe basar sus esfuerzos en la personalización de las nuevas generaciones, profundizando la conciencia de su dignidad humana, favoreciendo su libre autodeterminación y promoviendo su sentido comunitario.</w:t>
      </w:r>
    </w:p>
    <w:p w:rsidR="00C073D6" w:rsidRPr="00C073D6" w:rsidRDefault="00C073D6" w:rsidP="00C073D6">
      <w:pPr>
        <w:shd w:val="clear" w:color="auto" w:fill="FFFFFF"/>
        <w:spacing w:after="0" w:line="240" w:lineRule="auto"/>
        <w:jc w:val="both"/>
        <w:rPr>
          <w:rFonts w:ascii="Calibri" w:eastAsia="Times New Roman" w:hAnsi="Calibri" w:cs="Calibri"/>
          <w:color w:val="222222"/>
          <w:lang w:eastAsia="es-UY"/>
        </w:rPr>
      </w:pPr>
      <w:r w:rsidRPr="00C073D6">
        <w:rPr>
          <w:rFonts w:ascii="Calibri" w:eastAsia="Times New Roman" w:hAnsi="Calibri" w:cs="Calibri"/>
          <w:i/>
          <w:iCs/>
          <w:color w:val="222222"/>
          <w:shd w:val="clear" w:color="auto" w:fill="FFFFFF"/>
          <w:lang w:eastAsia="es-UY"/>
        </w:rPr>
        <w:t>Debe ser abierta al diálogo, para enriquecerse con los valores que la juventud intuye y descubre como valederos para el futuro y así promover la comprensión de los jóvenes, entre sí y con los adultos. Esto permitirá a los jóvenes "lo mejor del ejemplo y de las enseñanzas de sus padres y maestros y formar la sociedad del mañana". (4,8)</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Los obispos ofrecen unas pautas para esa educación liberadora:</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Creadora de la nueva sociedad con que soñamos</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Personalizar las nuevas generaciones</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Profundizar la toma de conciencia sobre la dignidad humana</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Favorecer la libre autodeterminación</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Promover el sentido comunitario.</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Abierto al diálogo</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Enriquecerse con los valores que la juventud intuye</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Promover la comprensión de los jóvenes entre sí y con adultos</w:t>
      </w:r>
    </w:p>
    <w:p w:rsidR="00C073D6" w:rsidRPr="00C073D6" w:rsidRDefault="00C073D6" w:rsidP="00C073D6">
      <w:pPr>
        <w:shd w:val="clear" w:color="auto" w:fill="FFFFFF"/>
        <w:spacing w:after="0"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Aprender de lo mejor de madres y padres, facilitadores</w:t>
      </w:r>
    </w:p>
    <w:p w:rsidR="00C073D6" w:rsidRPr="00C073D6" w:rsidRDefault="00C073D6" w:rsidP="00C073D6">
      <w:pPr>
        <w:shd w:val="clear" w:color="auto" w:fill="FFFFFF"/>
        <w:spacing w:line="235" w:lineRule="atLeast"/>
        <w:ind w:left="1170"/>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w:t>
      </w:r>
      <w:r w:rsidRPr="00C073D6">
        <w:rPr>
          <w:rFonts w:ascii="Times New Roman" w:eastAsia="Times New Roman" w:hAnsi="Times New Roman" w:cs="Times New Roman"/>
          <w:color w:val="222222"/>
          <w:sz w:val="14"/>
          <w:szCs w:val="14"/>
          <w:shd w:val="clear" w:color="auto" w:fill="FFFFFF"/>
          <w:lang w:eastAsia="es-UY"/>
        </w:rPr>
        <w:t>          </w:t>
      </w:r>
      <w:r w:rsidRPr="00C073D6">
        <w:rPr>
          <w:rFonts w:ascii="Calibri" w:eastAsia="Times New Roman" w:hAnsi="Calibri" w:cs="Calibri"/>
          <w:color w:val="222222"/>
          <w:shd w:val="clear" w:color="auto" w:fill="FFFFFF"/>
          <w:lang w:eastAsia="es-UY"/>
        </w:rPr>
        <w:t>Abriendo caminos para la sociedad de mañana</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Cada una de estas pautas merece una reflexión crítica, porque pueden ser entendidos y aplicados también dentro del sistema, suavizando la radicalidad de los planteamientos.   Estos planteamientos deben de ubicarse también en la realidad concreta.  No se puede “trabajarlos” sin una práctica coherente.</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En El Salvador, el único diputado del partido demócrata cristiano (por supuesto su presidente y con 35 asesores asalariados pagados con fondos del estado) dice querer defender “la familia” y que por eso hay que oponerse al matrimonio de personas del mismo sexo, mientras el mismo diputado y su partido son grandes aliados de la empresa privada que explotan la familia, son defensores del sistema actual que produce pobreza y miseria.  ¿Qué ejemplo de familia quiere ofrecer a la nueva generación?  ¿Qué tipo de educación va a querer promover en el sistema educativo del país? </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b/>
          <w:bCs/>
          <w:color w:val="222222"/>
          <w:shd w:val="clear" w:color="auto" w:fill="FFFFFF"/>
          <w:lang w:eastAsia="es-UY"/>
        </w:rPr>
        <w:t>Preguntémonos:</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¿Podemos hacer un esfuerzo – en comunidad – para reflexionar críticamente cada una de esas pautas para una educación liberadora?  ¿Dónde vemos avances, donde estancamientos y donde retrocesos en la realidad de hoy?</w:t>
      </w:r>
    </w:p>
    <w:p w:rsidR="00C073D6" w:rsidRPr="00C073D6" w:rsidRDefault="00C073D6" w:rsidP="00C073D6">
      <w:pPr>
        <w:shd w:val="clear" w:color="auto" w:fill="FFFFFF"/>
        <w:spacing w:line="235" w:lineRule="atLeast"/>
        <w:jc w:val="both"/>
        <w:rPr>
          <w:rFonts w:ascii="Calibri" w:eastAsia="Times New Roman" w:hAnsi="Calibri" w:cs="Calibri"/>
          <w:color w:val="222222"/>
          <w:lang w:eastAsia="es-UY"/>
        </w:rPr>
      </w:pPr>
      <w:r w:rsidRPr="00C073D6">
        <w:rPr>
          <w:rFonts w:ascii="Calibri" w:eastAsia="Times New Roman" w:hAnsi="Calibri" w:cs="Calibri"/>
          <w:color w:val="222222"/>
          <w:shd w:val="clear" w:color="auto" w:fill="FFFFFF"/>
          <w:lang w:eastAsia="es-UY"/>
        </w:rPr>
        <w:t>Sería bueno revisar a la luz de las mismas pautas también todos los procesos de formación cristiana al interior de la iglesia y de la comunidad cristiana. </w:t>
      </w:r>
    </w:p>
    <w:p w:rsidR="00C073D6" w:rsidRPr="00C073D6" w:rsidRDefault="00C073D6" w:rsidP="00C073D6">
      <w:pPr>
        <w:shd w:val="clear" w:color="auto" w:fill="FFFFFF"/>
        <w:spacing w:after="0" w:line="240" w:lineRule="auto"/>
        <w:rPr>
          <w:rFonts w:ascii="Arial" w:eastAsia="Times New Roman" w:hAnsi="Arial" w:cs="Arial"/>
          <w:color w:val="222222"/>
          <w:sz w:val="19"/>
          <w:szCs w:val="19"/>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D6"/>
    <w:rsid w:val="002E2F5B"/>
    <w:rsid w:val="00C073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6CC4"/>
  <w15:chartTrackingRefBased/>
  <w15:docId w15:val="{F30B87B4-7F8E-42E1-9D0F-E5AE80D9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0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73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03937">
      <w:bodyDiv w:val="1"/>
      <w:marLeft w:val="0"/>
      <w:marRight w:val="0"/>
      <w:marTop w:val="0"/>
      <w:marBottom w:val="0"/>
      <w:divBdr>
        <w:top w:val="none" w:sz="0" w:space="0" w:color="auto"/>
        <w:left w:val="none" w:sz="0" w:space="0" w:color="auto"/>
        <w:bottom w:val="none" w:sz="0" w:space="0" w:color="auto"/>
        <w:right w:val="none" w:sz="0" w:space="0" w:color="auto"/>
      </w:divBdr>
      <w:divsChild>
        <w:div w:id="908618836">
          <w:marLeft w:val="0"/>
          <w:marRight w:val="0"/>
          <w:marTop w:val="0"/>
          <w:marBottom w:val="0"/>
          <w:divBdr>
            <w:top w:val="none" w:sz="0" w:space="0" w:color="auto"/>
            <w:left w:val="none" w:sz="0" w:space="0" w:color="auto"/>
            <w:bottom w:val="none" w:sz="0" w:space="0" w:color="auto"/>
            <w:right w:val="none" w:sz="0" w:space="0" w:color="auto"/>
          </w:divBdr>
          <w:divsChild>
            <w:div w:id="1096748668">
              <w:marLeft w:val="450"/>
              <w:marRight w:val="0"/>
              <w:marTop w:val="0"/>
              <w:marBottom w:val="0"/>
              <w:divBdr>
                <w:top w:val="none" w:sz="0" w:space="0" w:color="auto"/>
                <w:left w:val="none" w:sz="0" w:space="0" w:color="auto"/>
                <w:bottom w:val="none" w:sz="0" w:space="0" w:color="auto"/>
                <w:right w:val="none" w:sz="0" w:space="0" w:color="auto"/>
              </w:divBdr>
              <w:divsChild>
                <w:div w:id="1708408551">
                  <w:marLeft w:val="0"/>
                  <w:marRight w:val="225"/>
                  <w:marTop w:val="75"/>
                  <w:marBottom w:val="0"/>
                  <w:divBdr>
                    <w:top w:val="none" w:sz="0" w:space="0" w:color="auto"/>
                    <w:left w:val="none" w:sz="0" w:space="0" w:color="auto"/>
                    <w:bottom w:val="none" w:sz="0" w:space="0" w:color="auto"/>
                    <w:right w:val="none" w:sz="0" w:space="0" w:color="auto"/>
                  </w:divBdr>
                  <w:divsChild>
                    <w:div w:id="507521456">
                      <w:marLeft w:val="0"/>
                      <w:marRight w:val="0"/>
                      <w:marTop w:val="0"/>
                      <w:marBottom w:val="0"/>
                      <w:divBdr>
                        <w:top w:val="none" w:sz="0" w:space="0" w:color="auto"/>
                        <w:left w:val="none" w:sz="0" w:space="0" w:color="auto"/>
                        <w:bottom w:val="none" w:sz="0" w:space="0" w:color="auto"/>
                        <w:right w:val="none" w:sz="0" w:space="0" w:color="auto"/>
                      </w:divBdr>
                      <w:divsChild>
                        <w:div w:id="669065759">
                          <w:marLeft w:val="0"/>
                          <w:marRight w:val="0"/>
                          <w:marTop w:val="0"/>
                          <w:marBottom w:val="0"/>
                          <w:divBdr>
                            <w:top w:val="none" w:sz="0" w:space="0" w:color="auto"/>
                            <w:left w:val="none" w:sz="0" w:space="0" w:color="auto"/>
                            <w:bottom w:val="none" w:sz="0" w:space="0" w:color="auto"/>
                            <w:right w:val="none" w:sz="0" w:space="0" w:color="auto"/>
                          </w:divBdr>
                          <w:divsChild>
                            <w:div w:id="1721586298">
                              <w:marLeft w:val="0"/>
                              <w:marRight w:val="0"/>
                              <w:marTop w:val="0"/>
                              <w:marBottom w:val="0"/>
                              <w:divBdr>
                                <w:top w:val="none" w:sz="0" w:space="0" w:color="auto"/>
                                <w:left w:val="none" w:sz="0" w:space="0" w:color="auto"/>
                                <w:bottom w:val="none" w:sz="0" w:space="0" w:color="auto"/>
                                <w:right w:val="none" w:sz="0" w:space="0" w:color="auto"/>
                              </w:divBdr>
                              <w:divsChild>
                                <w:div w:id="87578271">
                                  <w:marLeft w:val="0"/>
                                  <w:marRight w:val="0"/>
                                  <w:marTop w:val="0"/>
                                  <w:marBottom w:val="0"/>
                                  <w:divBdr>
                                    <w:top w:val="none" w:sz="0" w:space="0" w:color="auto"/>
                                    <w:left w:val="none" w:sz="0" w:space="0" w:color="auto"/>
                                    <w:bottom w:val="none" w:sz="0" w:space="0" w:color="auto"/>
                                    <w:right w:val="none" w:sz="0" w:space="0" w:color="auto"/>
                                  </w:divBdr>
                                </w:div>
                                <w:div w:id="968707283">
                                  <w:marLeft w:val="0"/>
                                  <w:marRight w:val="0"/>
                                  <w:marTop w:val="0"/>
                                  <w:marBottom w:val="0"/>
                                  <w:divBdr>
                                    <w:top w:val="none" w:sz="0" w:space="0" w:color="auto"/>
                                    <w:left w:val="none" w:sz="0" w:space="0" w:color="auto"/>
                                    <w:bottom w:val="none" w:sz="0" w:space="0" w:color="auto"/>
                                    <w:right w:val="none" w:sz="0" w:space="0" w:color="auto"/>
                                  </w:divBdr>
                                  <w:divsChild>
                                    <w:div w:id="9660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2018-02-10T20:07:00Z</dcterms:created>
  <dcterms:modified xsi:type="dcterms:W3CDTF">2018-02-10T20:08:00Z</dcterms:modified>
</cp:coreProperties>
</file>