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F8" w:rsidRDefault="00FD2CB8" w:rsidP="00FD2CB8">
      <w:pPr>
        <w:pStyle w:val="Ttulo"/>
        <w:jc w:val="center"/>
      </w:pPr>
      <w:r>
        <w:rPr>
          <w:noProof/>
          <w:lang w:eastAsia="es-ES"/>
        </w:rPr>
        <w:pict>
          <v:group id="_x0000_s1026" style="position:absolute;left:0;text-align:left;margin-left:-129.9pt;margin-top:651.75pt;width:512.2pt;height:59.15pt;z-index:251660288" coordorigin="1070,14048" coordsize="10244,1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LAI,f" style="position:absolute;left:3856;top:14123;width:1331;height:987;visibility:visible">
              <v:imagedata r:id="rId5" o:title="CLAI,f"/>
            </v:shape>
            <v:shape id="Imagen 22" o:spid="_x0000_s1028" type="#_x0000_t75" style="position:absolute;left:1070;top:14156;width:1276;height:954;visibility:visible">
              <v:imagedata r:id="rId6" o:title=""/>
            </v:shape>
            <v:shape id="Imagen 1" o:spid="_x0000_s1029" type="#_x0000_t75" alt="Amerindia logo" style="position:absolute;left:2346;top:14134;width:1510;height:987;visibility:visible">
              <v:imagedata r:id="rId7" o:title="Amerindia logo"/>
            </v:shape>
            <v:shape id="Imagen 13" o:spid="_x0000_s1030" type="#_x0000_t75" style="position:absolute;left:6487;top:14155;width:1023;height:1004;visibility:visible">
              <v:imagedata r:id="rId8" o:title=""/>
            </v:shape>
            <v:shape id="Imagen 5" o:spid="_x0000_s1031" type="#_x0000_t75" style="position:absolute;left:5187;top:14206;width:1326;height:954;visibility:visible">
              <v:imagedata r:id="rId9" o:title=""/>
            </v:shape>
            <v:shape id="Imagen 10" o:spid="_x0000_s1032" type="#_x0000_t75" alt="LOGOCOMUNIDAD" style="position:absolute;left:10472;top:14048;width:842;height:1183;visibility:visible">
              <v:imagedata r:id="rId10" o:title="LOGOCOMUNIDAD"/>
            </v:shape>
            <v:shape id="Imagen 7" o:spid="_x0000_s1033" type="#_x0000_t75" alt="cehila" style="position:absolute;left:8991;top:14289;width:1481;height:870;visibility:visible">
              <v:imagedata r:id="rId11" o:title="cehila"/>
            </v:shape>
            <v:shape id="Imagen 7" o:spid="_x0000_s1034" type="#_x0000_t75" alt="logoe-paraplaca" style="position:absolute;left:7510;top:14322;width:1481;height:837;visibility:visible">
              <v:imagedata r:id="rId12" o:title="logoe-paraplaca"/>
            </v:shape>
          </v:group>
        </w:pict>
      </w:r>
      <w:r w:rsidRPr="00FD2CB8">
        <w:drawing>
          <wp:anchor distT="0" distB="0" distL="114300" distR="114300" simplePos="0" relativeHeight="251659264" behindDoc="0" locked="0" layoutInCell="1" allowOverlap="1">
            <wp:simplePos x="0" y="0"/>
            <wp:positionH relativeFrom="column">
              <wp:posOffset>-713105</wp:posOffset>
            </wp:positionH>
            <wp:positionV relativeFrom="paragraph">
              <wp:posOffset>-497205</wp:posOffset>
            </wp:positionV>
            <wp:extent cx="1842135" cy="1898650"/>
            <wp:effectExtent l="19050" t="0" r="5715" b="0"/>
            <wp:wrapSquare wrapText="bothSides"/>
            <wp:docPr id="3" name="Imagen 2" descr="Logo JT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JTRN"/>
                    <pic:cNvPicPr>
                      <a:picLocks noChangeAspect="1" noChangeArrowheads="1"/>
                    </pic:cNvPicPr>
                  </pic:nvPicPr>
                  <pic:blipFill>
                    <a:blip r:embed="rId13" cstate="print"/>
                    <a:srcRect/>
                    <a:stretch>
                      <a:fillRect/>
                    </a:stretch>
                  </pic:blipFill>
                  <pic:spPr bwMode="auto">
                    <a:xfrm>
                      <a:off x="0" y="0"/>
                      <a:ext cx="1842135" cy="1898650"/>
                    </a:xfrm>
                    <a:prstGeom prst="rect">
                      <a:avLst/>
                    </a:prstGeom>
                    <a:noFill/>
                    <a:ln w="9525">
                      <a:noFill/>
                      <a:miter lim="800000"/>
                      <a:headEnd/>
                      <a:tailEnd/>
                    </a:ln>
                  </pic:spPr>
                </pic:pic>
              </a:graphicData>
            </a:graphic>
          </wp:anchor>
        </w:drawing>
      </w:r>
      <w:r>
        <w:t>JORNADA TEOLÓGICA DE LA REGIÓN NORTE</w:t>
      </w:r>
    </w:p>
    <w:p w:rsidR="00FD2CB8" w:rsidRDefault="00FD2CB8" w:rsidP="00FD2CB8">
      <w:pPr>
        <w:autoSpaceDE w:val="0"/>
        <w:autoSpaceDN w:val="0"/>
        <w:adjustRightInd w:val="0"/>
        <w:spacing w:after="0" w:line="240" w:lineRule="auto"/>
        <w:rPr>
          <w:rFonts w:ascii="Maiandra GD" w:hAnsi="Maiandra GD" w:cs="Maiandra GD"/>
          <w:sz w:val="38"/>
          <w:szCs w:val="38"/>
        </w:rPr>
      </w:pPr>
      <w:r>
        <w:rPr>
          <w:rFonts w:ascii="Maiandra GD" w:hAnsi="Maiandra GD" w:cs="Maiandra GD"/>
          <w:sz w:val="38"/>
          <w:szCs w:val="38"/>
        </w:rPr>
        <w:t>Proyecto temático</w:t>
      </w:r>
    </w:p>
    <w:p w:rsidR="00FD2CB8" w:rsidRDefault="00FD2CB8" w:rsidP="00FD2CB8">
      <w:pPr>
        <w:autoSpaceDE w:val="0"/>
        <w:autoSpaceDN w:val="0"/>
        <w:adjustRightInd w:val="0"/>
        <w:spacing w:after="0" w:line="240" w:lineRule="auto"/>
        <w:rPr>
          <w:rFonts w:ascii="Maiandra GD" w:hAnsi="Maiandra GD" w:cs="Maiandra GD"/>
          <w:sz w:val="24"/>
          <w:szCs w:val="24"/>
        </w:rPr>
      </w:pPr>
    </w:p>
    <w:p w:rsidR="00FD2CB8" w:rsidRDefault="00FD2CB8" w:rsidP="00FD2CB8">
      <w:pPr>
        <w:autoSpaceDE w:val="0"/>
        <w:autoSpaceDN w:val="0"/>
        <w:adjustRightInd w:val="0"/>
        <w:spacing w:after="0" w:line="240" w:lineRule="auto"/>
        <w:rPr>
          <w:rFonts w:ascii="Maiandra GD" w:hAnsi="Maiandra GD" w:cs="Maiandra GD"/>
          <w:sz w:val="24"/>
          <w:szCs w:val="24"/>
        </w:rPr>
      </w:pPr>
    </w:p>
    <w:p w:rsidR="00FD2CB8" w:rsidRDefault="00FD2CB8" w:rsidP="00FD2CB8">
      <w:pPr>
        <w:autoSpaceDE w:val="0"/>
        <w:autoSpaceDN w:val="0"/>
        <w:adjustRightInd w:val="0"/>
        <w:spacing w:after="0" w:line="240" w:lineRule="auto"/>
        <w:rPr>
          <w:rFonts w:ascii="Maiandra GD" w:hAnsi="Maiandra GD" w:cs="Maiandra GD"/>
          <w:b/>
          <w:sz w:val="28"/>
          <w:szCs w:val="28"/>
        </w:rPr>
      </w:pPr>
      <w:r w:rsidRPr="00FD2CB8">
        <w:rPr>
          <w:rFonts w:ascii="Maiandra GD" w:hAnsi="Maiandra GD" w:cs="Maiandra GD"/>
          <w:b/>
          <w:sz w:val="28"/>
          <w:szCs w:val="28"/>
        </w:rPr>
        <w:t>Antecedentes:</w:t>
      </w:r>
    </w:p>
    <w:p w:rsidR="00FD2CB8" w:rsidRPr="00FD2CB8" w:rsidRDefault="00FD2CB8" w:rsidP="00FD2CB8">
      <w:pPr>
        <w:autoSpaceDE w:val="0"/>
        <w:autoSpaceDN w:val="0"/>
        <w:adjustRightInd w:val="0"/>
        <w:spacing w:after="0" w:line="240" w:lineRule="auto"/>
        <w:rPr>
          <w:rFonts w:ascii="Maiandra GD" w:hAnsi="Maiandra GD" w:cs="Maiandra GD"/>
          <w:b/>
          <w:sz w:val="28"/>
          <w:szCs w:val="28"/>
        </w:rPr>
      </w:pPr>
    </w:p>
    <w:p w:rsidR="00FD2CB8" w:rsidRDefault="00FD2CB8" w:rsidP="00FD2CB8">
      <w:pPr>
        <w:autoSpaceDE w:val="0"/>
        <w:autoSpaceDN w:val="0"/>
        <w:adjustRightInd w:val="0"/>
        <w:spacing w:after="0" w:line="240" w:lineRule="auto"/>
        <w:jc w:val="both"/>
        <w:rPr>
          <w:rFonts w:ascii="Maiandra GD" w:hAnsi="Maiandra GD" w:cs="Maiandra GD"/>
        </w:rPr>
      </w:pPr>
      <w:r>
        <w:rPr>
          <w:rFonts w:ascii="Maiandra GD" w:hAnsi="Maiandra GD" w:cs="Maiandra GD"/>
        </w:rPr>
        <w:t xml:space="preserve">El año 2012 será significativo para las Iglesias en América Latina y El Caribe por los 50 años de la inauguración del Concilio Vaticano II y los 40 de las publicaciones de </w:t>
      </w:r>
      <w:proofErr w:type="spellStart"/>
      <w:r>
        <w:rPr>
          <w:rFonts w:ascii="Maiandra GD" w:hAnsi="Maiandra GD" w:cs="Maiandra GD"/>
        </w:rPr>
        <w:t>Rubem</w:t>
      </w:r>
      <w:proofErr w:type="spellEnd"/>
      <w:r>
        <w:rPr>
          <w:rFonts w:ascii="Maiandra GD" w:hAnsi="Maiandra GD" w:cs="Maiandra GD"/>
        </w:rPr>
        <w:t xml:space="preserve"> Alves y de Gustavo Gutiérrez sobre Teología de la Liberación. Para conmemorar y celebrar estos acontecimientos varias organizaciones y universidades latinoamericanas preparan un Congreso Continental de Teología, a realizarse del 7 al 11 de octubre de 2012 en la Universidad </w:t>
      </w:r>
      <w:proofErr w:type="spellStart"/>
      <w:r>
        <w:rPr>
          <w:rFonts w:ascii="Maiandra GD" w:hAnsi="Maiandra GD" w:cs="Maiandra GD"/>
        </w:rPr>
        <w:t>Unisinos</w:t>
      </w:r>
      <w:proofErr w:type="spellEnd"/>
      <w:r>
        <w:rPr>
          <w:rFonts w:ascii="Maiandra GD" w:hAnsi="Maiandra GD" w:cs="Maiandra GD"/>
        </w:rPr>
        <w:t>, Sao Leopoldo/RS, Brasil.</w:t>
      </w:r>
    </w:p>
    <w:p w:rsidR="00FD2CB8" w:rsidRDefault="00FD2CB8" w:rsidP="00FD2CB8">
      <w:pPr>
        <w:autoSpaceDE w:val="0"/>
        <w:autoSpaceDN w:val="0"/>
        <w:adjustRightInd w:val="0"/>
        <w:spacing w:after="0" w:line="240" w:lineRule="auto"/>
        <w:jc w:val="both"/>
        <w:rPr>
          <w:rFonts w:ascii="Maiandra GD" w:hAnsi="Maiandra GD" w:cs="Maiandra GD"/>
        </w:rPr>
      </w:pPr>
    </w:p>
    <w:p w:rsidR="00FD2CB8" w:rsidRDefault="00FD2CB8" w:rsidP="00FD2CB8">
      <w:pPr>
        <w:autoSpaceDE w:val="0"/>
        <w:autoSpaceDN w:val="0"/>
        <w:adjustRightInd w:val="0"/>
        <w:spacing w:after="0" w:line="240" w:lineRule="auto"/>
        <w:jc w:val="both"/>
        <w:rPr>
          <w:rFonts w:ascii="Maiandra GD" w:hAnsi="Maiandra GD" w:cs="Maiandra GD"/>
        </w:rPr>
      </w:pPr>
      <w:r>
        <w:rPr>
          <w:rFonts w:ascii="Maiandra GD" w:hAnsi="Maiandra GD" w:cs="Maiandra GD"/>
        </w:rPr>
        <w:t>El nuevo impulso dado por la V Conferencia del Episcopado Latinoamericano, reunido en Aparecida (2007), a la Teología de la Liberación en la tradición latinoamericana hace muy oportuno animar a la comunidad teológica en el Continente, después de años particularmente difíciles, marcados por tensiones y dificultades, pero también por mucha fructífera creatividad teológica, eclesial y pastoral.</w:t>
      </w:r>
    </w:p>
    <w:p w:rsidR="00FD2CB8" w:rsidRDefault="00FD2CB8" w:rsidP="00FD2CB8">
      <w:pPr>
        <w:autoSpaceDE w:val="0"/>
        <w:autoSpaceDN w:val="0"/>
        <w:adjustRightInd w:val="0"/>
        <w:spacing w:after="0" w:line="240" w:lineRule="auto"/>
        <w:jc w:val="both"/>
        <w:rPr>
          <w:rFonts w:ascii="Maiandra GD" w:hAnsi="Maiandra GD" w:cs="Maiandra GD"/>
        </w:rPr>
      </w:pPr>
    </w:p>
    <w:p w:rsidR="00FD2CB8" w:rsidRDefault="00FD2CB8" w:rsidP="00FD2CB8">
      <w:pPr>
        <w:jc w:val="both"/>
        <w:rPr>
          <w:rFonts w:ascii="Maiandra GD" w:hAnsi="Maiandra GD" w:cs="Maiandra GD"/>
        </w:rPr>
      </w:pPr>
      <w:r>
        <w:rPr>
          <w:rFonts w:ascii="Maiandra GD" w:hAnsi="Maiandra GD" w:cs="Maiandra GD"/>
        </w:rPr>
        <w:t>Como preparación para dicho Congreso se realizarán cuatro Jornadas Teológicas Regionales previas durante este año 2011: Región Norte: en México (DF), para México y delegaciones de Estados Unidos y Canadá; Región Centroamérica y Región El Caribe: en Guatemala; Región Andina: en Colombia; Región Cono Sur y Brasil: en Chile</w:t>
      </w:r>
    </w:p>
    <w:p w:rsidR="00FD2CB8" w:rsidRDefault="00FD2CB8" w:rsidP="00FD2CB8">
      <w:pPr>
        <w:autoSpaceDE w:val="0"/>
        <w:autoSpaceDN w:val="0"/>
        <w:adjustRightInd w:val="0"/>
        <w:spacing w:after="0" w:line="240" w:lineRule="auto"/>
        <w:rPr>
          <w:rFonts w:ascii="Maiandra GD" w:hAnsi="Maiandra GD" w:cs="Maiandra GD"/>
          <w:b/>
          <w:sz w:val="24"/>
          <w:szCs w:val="24"/>
        </w:rPr>
      </w:pPr>
      <w:r w:rsidRPr="00FD2CB8">
        <w:rPr>
          <w:rFonts w:ascii="Maiandra GD" w:hAnsi="Maiandra GD" w:cs="Maiandra GD"/>
          <w:b/>
          <w:sz w:val="24"/>
          <w:szCs w:val="24"/>
        </w:rPr>
        <w:t>Problema o desafío a atender:</w:t>
      </w:r>
    </w:p>
    <w:p w:rsidR="00FD2CB8" w:rsidRPr="00FD2CB8" w:rsidRDefault="00FD2CB8" w:rsidP="00FD2CB8">
      <w:pPr>
        <w:autoSpaceDE w:val="0"/>
        <w:autoSpaceDN w:val="0"/>
        <w:adjustRightInd w:val="0"/>
        <w:spacing w:after="0" w:line="240" w:lineRule="auto"/>
        <w:rPr>
          <w:rFonts w:ascii="Maiandra GD" w:hAnsi="Maiandra GD" w:cs="Maiandra GD"/>
          <w:b/>
          <w:sz w:val="24"/>
          <w:szCs w:val="24"/>
        </w:rPr>
      </w:pPr>
    </w:p>
    <w:p w:rsidR="00FD2CB8" w:rsidRDefault="00FD2CB8" w:rsidP="00FD2CB8">
      <w:pPr>
        <w:autoSpaceDE w:val="0"/>
        <w:autoSpaceDN w:val="0"/>
        <w:adjustRightInd w:val="0"/>
        <w:spacing w:after="0" w:line="240" w:lineRule="auto"/>
        <w:jc w:val="both"/>
        <w:rPr>
          <w:rFonts w:ascii="Maiandra GD" w:hAnsi="Maiandra GD" w:cs="Maiandra GD"/>
        </w:rPr>
      </w:pPr>
      <w:r>
        <w:rPr>
          <w:rFonts w:ascii="Maiandra GD" w:hAnsi="Maiandra GD" w:cs="Maiandra GD"/>
        </w:rPr>
        <w:t>Las iglesias, grupos y organizaciones basadas en la fe de nuestra región, hemos recorrido ya un largo camino de 40 años en el que nos hemos esforzado por mirar y pensar lo que acontece en clave liberadora, y pareciera que ésta no tuviera vigencia, es tiempo de dar un nuevo paso firme, innovador y cuestionador. Es hora de reunirnos para escucharnos desde nuestras diversidades y similitudes tan complejas, para darnos la oportunidad de proyectarnos estratégicamente como región, con una iluminación teológica sobre lo que hoy vivimos y contemplamos, y unir nuestra voz, con su variedad de matices, al concierto teológico mundial. Es hora de sacudir miedos y avanzar con decisión porque hoy, como en décadas pasadas, el Espíritu busca por dónde impulsar la innovación en las iglesias y en la sociedad en general, donde la injusticia y la exclusión prevalecen. Las iglesias y organizaciones de fe queremos caminar ecuménicamente hacia frutos de paz y reflexión teológica liberadora.</w:t>
      </w:r>
    </w:p>
    <w:p w:rsidR="00FD2CB8" w:rsidRDefault="00FD2CB8" w:rsidP="00FD2CB8">
      <w:pPr>
        <w:autoSpaceDE w:val="0"/>
        <w:autoSpaceDN w:val="0"/>
        <w:adjustRightInd w:val="0"/>
        <w:spacing w:after="0" w:line="240" w:lineRule="auto"/>
        <w:rPr>
          <w:rFonts w:ascii="Maiandra GD" w:hAnsi="Maiandra GD" w:cs="Maiandra GD"/>
          <w:sz w:val="24"/>
          <w:szCs w:val="24"/>
        </w:rPr>
      </w:pPr>
    </w:p>
    <w:p w:rsidR="00FD2CB8" w:rsidRDefault="00FD2CB8" w:rsidP="00FD2CB8">
      <w:pPr>
        <w:autoSpaceDE w:val="0"/>
        <w:autoSpaceDN w:val="0"/>
        <w:adjustRightInd w:val="0"/>
        <w:spacing w:after="0" w:line="240" w:lineRule="auto"/>
        <w:rPr>
          <w:rFonts w:ascii="Maiandra GD" w:hAnsi="Maiandra GD" w:cs="Maiandra GD"/>
          <w:sz w:val="24"/>
          <w:szCs w:val="24"/>
        </w:rPr>
      </w:pPr>
    </w:p>
    <w:p w:rsidR="00FD2CB8" w:rsidRDefault="00FD2CB8" w:rsidP="00FD2CB8">
      <w:pPr>
        <w:autoSpaceDE w:val="0"/>
        <w:autoSpaceDN w:val="0"/>
        <w:adjustRightInd w:val="0"/>
        <w:spacing w:after="0" w:line="240" w:lineRule="auto"/>
        <w:rPr>
          <w:rFonts w:ascii="Maiandra GD" w:hAnsi="Maiandra GD" w:cs="Maiandra GD"/>
          <w:sz w:val="24"/>
          <w:szCs w:val="24"/>
        </w:rPr>
      </w:pPr>
    </w:p>
    <w:p w:rsidR="00FD2CB8" w:rsidRDefault="00FD2CB8" w:rsidP="00FD2CB8">
      <w:pPr>
        <w:autoSpaceDE w:val="0"/>
        <w:autoSpaceDN w:val="0"/>
        <w:adjustRightInd w:val="0"/>
        <w:spacing w:after="0" w:line="240" w:lineRule="auto"/>
        <w:rPr>
          <w:rFonts w:ascii="Maiandra GD" w:hAnsi="Maiandra GD" w:cs="Maiandra GD"/>
          <w:sz w:val="24"/>
          <w:szCs w:val="24"/>
        </w:rPr>
      </w:pPr>
    </w:p>
    <w:p w:rsidR="00FD2CB8" w:rsidRDefault="00FD2CB8" w:rsidP="00FD2CB8">
      <w:pPr>
        <w:autoSpaceDE w:val="0"/>
        <w:autoSpaceDN w:val="0"/>
        <w:adjustRightInd w:val="0"/>
        <w:spacing w:after="0" w:line="240" w:lineRule="auto"/>
        <w:rPr>
          <w:rFonts w:ascii="Maiandra GD" w:hAnsi="Maiandra GD" w:cs="Maiandra GD"/>
          <w:sz w:val="24"/>
          <w:szCs w:val="24"/>
        </w:rPr>
      </w:pPr>
    </w:p>
    <w:p w:rsidR="00FD2CB8" w:rsidRDefault="00FD2CB8" w:rsidP="00FD2CB8">
      <w:pPr>
        <w:autoSpaceDE w:val="0"/>
        <w:autoSpaceDN w:val="0"/>
        <w:adjustRightInd w:val="0"/>
        <w:spacing w:after="0" w:line="240" w:lineRule="auto"/>
        <w:rPr>
          <w:rFonts w:ascii="Maiandra GD" w:hAnsi="Maiandra GD" w:cs="Maiandra GD"/>
          <w:sz w:val="24"/>
          <w:szCs w:val="24"/>
        </w:rPr>
      </w:pPr>
    </w:p>
    <w:p w:rsidR="00FD2CB8" w:rsidRDefault="00FD2CB8" w:rsidP="00FD2CB8">
      <w:pPr>
        <w:autoSpaceDE w:val="0"/>
        <w:autoSpaceDN w:val="0"/>
        <w:adjustRightInd w:val="0"/>
        <w:spacing w:after="0" w:line="240" w:lineRule="auto"/>
        <w:rPr>
          <w:rFonts w:ascii="Maiandra GD" w:hAnsi="Maiandra GD" w:cs="Maiandra GD"/>
          <w:sz w:val="24"/>
          <w:szCs w:val="24"/>
        </w:rPr>
      </w:pPr>
    </w:p>
    <w:p w:rsidR="00FD2CB8" w:rsidRDefault="00FD2CB8" w:rsidP="00FD2CB8">
      <w:pPr>
        <w:autoSpaceDE w:val="0"/>
        <w:autoSpaceDN w:val="0"/>
        <w:adjustRightInd w:val="0"/>
        <w:spacing w:after="0" w:line="240" w:lineRule="auto"/>
        <w:rPr>
          <w:rFonts w:ascii="Maiandra GD" w:hAnsi="Maiandra GD" w:cs="Maiandra GD"/>
          <w:b/>
          <w:sz w:val="24"/>
          <w:szCs w:val="24"/>
        </w:rPr>
      </w:pPr>
      <w:r w:rsidRPr="00FD2CB8">
        <w:rPr>
          <w:rFonts w:ascii="Maiandra GD" w:hAnsi="Maiandra GD" w:cs="Maiandra GD"/>
          <w:b/>
          <w:sz w:val="24"/>
          <w:szCs w:val="24"/>
        </w:rPr>
        <w:lastRenderedPageBreak/>
        <w:t>Objetivo del proyecto:</w:t>
      </w:r>
    </w:p>
    <w:p w:rsidR="00FD2CB8" w:rsidRPr="00FD2CB8" w:rsidRDefault="00FD2CB8" w:rsidP="00FD2CB8">
      <w:pPr>
        <w:autoSpaceDE w:val="0"/>
        <w:autoSpaceDN w:val="0"/>
        <w:adjustRightInd w:val="0"/>
        <w:spacing w:after="0" w:line="240" w:lineRule="auto"/>
        <w:rPr>
          <w:rFonts w:ascii="Maiandra GD" w:hAnsi="Maiandra GD" w:cs="Maiandra GD"/>
          <w:b/>
          <w:sz w:val="24"/>
          <w:szCs w:val="24"/>
        </w:rPr>
      </w:pPr>
    </w:p>
    <w:p w:rsidR="00FD2CB8" w:rsidRDefault="00FD2CB8" w:rsidP="00FD2CB8">
      <w:pPr>
        <w:autoSpaceDE w:val="0"/>
        <w:autoSpaceDN w:val="0"/>
        <w:adjustRightInd w:val="0"/>
        <w:spacing w:after="0" w:line="240" w:lineRule="auto"/>
        <w:jc w:val="both"/>
        <w:rPr>
          <w:rFonts w:ascii="Maiandra GD" w:hAnsi="Maiandra GD" w:cs="Maiandra GD"/>
          <w:sz w:val="23"/>
          <w:szCs w:val="23"/>
        </w:rPr>
      </w:pPr>
      <w:r>
        <w:rPr>
          <w:rFonts w:ascii="Maiandra GD" w:hAnsi="Maiandra GD" w:cs="Maiandra GD"/>
          <w:sz w:val="23"/>
          <w:szCs w:val="23"/>
        </w:rPr>
        <w:t>En el marco de los 50 años del Concilio Vaticano II y el caminar liberador de nuestras iglesias latinoamericanas, celebrar una Jornada Teológica Ecuménica en la Región Norte de nuestro continente (México, EEUU y Canadá), para discernir los nuevos desafíos de una época marcada por profundas transformaciones y problemáticas y las consecuentes tareas para una teología como servicio a la creación, a la humanidad con vida digna y a las experiencias de fe, en un mundo plural y globalizado.</w:t>
      </w:r>
    </w:p>
    <w:p w:rsidR="00FD2CB8" w:rsidRDefault="00FD2CB8" w:rsidP="00FD2CB8">
      <w:pPr>
        <w:autoSpaceDE w:val="0"/>
        <w:autoSpaceDN w:val="0"/>
        <w:adjustRightInd w:val="0"/>
        <w:spacing w:after="0" w:line="240" w:lineRule="auto"/>
        <w:rPr>
          <w:rFonts w:ascii="Maiandra GD" w:hAnsi="Maiandra GD" w:cs="Maiandra GD"/>
          <w:sz w:val="23"/>
          <w:szCs w:val="23"/>
        </w:rPr>
      </w:pPr>
    </w:p>
    <w:p w:rsidR="00FD2CB8" w:rsidRDefault="00FD2CB8" w:rsidP="00FD2CB8">
      <w:pPr>
        <w:autoSpaceDE w:val="0"/>
        <w:autoSpaceDN w:val="0"/>
        <w:adjustRightInd w:val="0"/>
        <w:spacing w:after="0" w:line="240" w:lineRule="auto"/>
        <w:rPr>
          <w:rFonts w:ascii="Maiandra GD" w:hAnsi="Maiandra GD" w:cs="Maiandra GD"/>
          <w:b/>
          <w:sz w:val="24"/>
          <w:szCs w:val="24"/>
        </w:rPr>
      </w:pPr>
      <w:r w:rsidRPr="00FD2CB8">
        <w:rPr>
          <w:rFonts w:ascii="Maiandra GD" w:hAnsi="Maiandra GD" w:cs="Maiandra GD"/>
          <w:b/>
          <w:sz w:val="24"/>
          <w:szCs w:val="24"/>
        </w:rPr>
        <w:t>Objetivos específicos:</w:t>
      </w:r>
    </w:p>
    <w:p w:rsidR="00FD2CB8" w:rsidRPr="00FD2CB8" w:rsidRDefault="00FD2CB8" w:rsidP="00FD2CB8">
      <w:pPr>
        <w:autoSpaceDE w:val="0"/>
        <w:autoSpaceDN w:val="0"/>
        <w:adjustRightInd w:val="0"/>
        <w:spacing w:after="0" w:line="240" w:lineRule="auto"/>
        <w:rPr>
          <w:rFonts w:ascii="Maiandra GD" w:hAnsi="Maiandra GD" w:cs="Maiandra GD"/>
          <w:b/>
          <w:sz w:val="24"/>
          <w:szCs w:val="24"/>
        </w:rPr>
      </w:pPr>
    </w:p>
    <w:p w:rsidR="00FD2CB8" w:rsidRDefault="00FD2CB8" w:rsidP="00FD2CB8">
      <w:pPr>
        <w:pStyle w:val="Prrafodelista"/>
        <w:numPr>
          <w:ilvl w:val="0"/>
          <w:numId w:val="1"/>
        </w:numPr>
        <w:autoSpaceDE w:val="0"/>
        <w:autoSpaceDN w:val="0"/>
        <w:adjustRightInd w:val="0"/>
        <w:spacing w:after="0" w:line="240" w:lineRule="auto"/>
        <w:jc w:val="both"/>
        <w:rPr>
          <w:rFonts w:ascii="Maiandra GD" w:hAnsi="Maiandra GD" w:cs="Maiandra GD"/>
          <w:sz w:val="23"/>
          <w:szCs w:val="23"/>
        </w:rPr>
      </w:pPr>
      <w:r w:rsidRPr="00FD2CB8">
        <w:rPr>
          <w:rFonts w:ascii="Maiandra GD" w:hAnsi="Maiandra GD" w:cs="Maiandra GD"/>
          <w:sz w:val="23"/>
          <w:szCs w:val="23"/>
        </w:rPr>
        <w:t>Releer la tradición latinoamericana en clave de liberación en este nuevo contexto globalizador y con profundas problemáticas, para buscar nuevas perspectivas.</w:t>
      </w:r>
    </w:p>
    <w:p w:rsidR="00FD2CB8" w:rsidRDefault="00FD2CB8" w:rsidP="00FD2CB8">
      <w:pPr>
        <w:pStyle w:val="Prrafodelista"/>
        <w:numPr>
          <w:ilvl w:val="0"/>
          <w:numId w:val="1"/>
        </w:numPr>
        <w:autoSpaceDE w:val="0"/>
        <w:autoSpaceDN w:val="0"/>
        <w:adjustRightInd w:val="0"/>
        <w:spacing w:after="0" w:line="240" w:lineRule="auto"/>
        <w:jc w:val="both"/>
        <w:rPr>
          <w:rFonts w:ascii="Maiandra GD" w:hAnsi="Maiandra GD" w:cs="Maiandra GD"/>
          <w:sz w:val="23"/>
          <w:szCs w:val="23"/>
        </w:rPr>
      </w:pPr>
      <w:r w:rsidRPr="00FD2CB8">
        <w:rPr>
          <w:rFonts w:ascii="Maiandra GD" w:hAnsi="Maiandra GD" w:cs="Maiandra GD"/>
          <w:sz w:val="23"/>
          <w:szCs w:val="23"/>
        </w:rPr>
        <w:t>Realizar un análisis de la coyuntura cultural, económico-social, religiosa y política mundial, particularmente de la Región Norte (México, EEUU, Canadá) para discernir los desafíos y tareas futuras de la teología en la Región.</w:t>
      </w:r>
    </w:p>
    <w:p w:rsidR="00FD2CB8" w:rsidRPr="00FD2CB8" w:rsidRDefault="00FD2CB8" w:rsidP="00FD2CB8">
      <w:pPr>
        <w:pStyle w:val="Prrafodelista"/>
        <w:numPr>
          <w:ilvl w:val="0"/>
          <w:numId w:val="1"/>
        </w:numPr>
        <w:autoSpaceDE w:val="0"/>
        <w:autoSpaceDN w:val="0"/>
        <w:adjustRightInd w:val="0"/>
        <w:spacing w:after="0" w:line="240" w:lineRule="auto"/>
        <w:jc w:val="both"/>
        <w:rPr>
          <w:rFonts w:ascii="Maiandra GD" w:hAnsi="Maiandra GD" w:cs="Maiandra GD"/>
          <w:sz w:val="23"/>
          <w:szCs w:val="23"/>
        </w:rPr>
      </w:pPr>
      <w:r w:rsidRPr="00FD2CB8">
        <w:rPr>
          <w:rFonts w:ascii="Maiandra GD" w:hAnsi="Maiandra GD" w:cs="Maiandra GD"/>
          <w:sz w:val="23"/>
          <w:szCs w:val="23"/>
        </w:rPr>
        <w:t>Contribuir para que las teologías liberadoras continúen siendo instancias retro-alimentadoras de las comunidades de fe de base y de otros niveles, insertas en la región.</w:t>
      </w:r>
    </w:p>
    <w:p w:rsidR="00FD2CB8" w:rsidRDefault="00FD2CB8" w:rsidP="00FD2CB8">
      <w:pPr>
        <w:autoSpaceDE w:val="0"/>
        <w:autoSpaceDN w:val="0"/>
        <w:adjustRightInd w:val="0"/>
        <w:spacing w:after="0" w:line="240" w:lineRule="auto"/>
        <w:rPr>
          <w:rFonts w:ascii="Maiandra GD" w:hAnsi="Maiandra GD" w:cs="Maiandra GD"/>
          <w:sz w:val="23"/>
          <w:szCs w:val="23"/>
        </w:rPr>
      </w:pPr>
    </w:p>
    <w:p w:rsidR="00FD2CB8" w:rsidRDefault="00FD2CB8" w:rsidP="00FD2CB8">
      <w:pPr>
        <w:autoSpaceDE w:val="0"/>
        <w:autoSpaceDN w:val="0"/>
        <w:adjustRightInd w:val="0"/>
        <w:spacing w:after="0" w:line="240" w:lineRule="auto"/>
        <w:rPr>
          <w:rFonts w:ascii="Maiandra GD" w:hAnsi="Maiandra GD" w:cs="Maiandra GD"/>
          <w:b/>
        </w:rPr>
      </w:pPr>
      <w:r w:rsidRPr="00FD2CB8">
        <w:rPr>
          <w:rFonts w:ascii="Maiandra GD" w:hAnsi="Maiandra GD" w:cs="Maiandra GD"/>
          <w:b/>
        </w:rPr>
        <w:t>Eje temático transversal:</w:t>
      </w:r>
    </w:p>
    <w:p w:rsidR="00FD2CB8" w:rsidRPr="00FD2CB8" w:rsidRDefault="00FD2CB8" w:rsidP="00FD2CB8">
      <w:pPr>
        <w:autoSpaceDE w:val="0"/>
        <w:autoSpaceDN w:val="0"/>
        <w:adjustRightInd w:val="0"/>
        <w:spacing w:after="0" w:line="240" w:lineRule="auto"/>
        <w:rPr>
          <w:rFonts w:ascii="Maiandra GD" w:hAnsi="Maiandra GD" w:cs="Maiandra GD"/>
          <w:b/>
        </w:rPr>
      </w:pPr>
    </w:p>
    <w:p w:rsidR="00FD2CB8" w:rsidRDefault="00FD2CB8" w:rsidP="00FD2CB8">
      <w:pPr>
        <w:autoSpaceDE w:val="0"/>
        <w:autoSpaceDN w:val="0"/>
        <w:adjustRightInd w:val="0"/>
        <w:spacing w:after="0" w:line="240" w:lineRule="auto"/>
        <w:rPr>
          <w:rFonts w:ascii="Maiandra GD" w:hAnsi="Maiandra GD" w:cs="Maiandra GD"/>
          <w:sz w:val="23"/>
          <w:szCs w:val="23"/>
        </w:rPr>
      </w:pPr>
      <w:r>
        <w:rPr>
          <w:rFonts w:ascii="Maiandra GD" w:hAnsi="Maiandra GD" w:cs="Maiandra GD"/>
          <w:sz w:val="23"/>
          <w:szCs w:val="23"/>
        </w:rPr>
        <w:t>Violencia y Espiritualidad por la Paz</w:t>
      </w:r>
    </w:p>
    <w:p w:rsidR="00FD2CB8" w:rsidRDefault="00FD2CB8" w:rsidP="00FD2CB8">
      <w:pPr>
        <w:autoSpaceDE w:val="0"/>
        <w:autoSpaceDN w:val="0"/>
        <w:adjustRightInd w:val="0"/>
        <w:spacing w:after="0" w:line="240" w:lineRule="auto"/>
        <w:rPr>
          <w:rFonts w:ascii="Maiandra GD" w:hAnsi="Maiandra GD" w:cs="Maiandra GD"/>
        </w:rPr>
      </w:pPr>
    </w:p>
    <w:p w:rsidR="00FD2CB8" w:rsidRDefault="00FD2CB8" w:rsidP="00FD2CB8">
      <w:pPr>
        <w:autoSpaceDE w:val="0"/>
        <w:autoSpaceDN w:val="0"/>
        <w:adjustRightInd w:val="0"/>
        <w:spacing w:after="0" w:line="240" w:lineRule="auto"/>
        <w:rPr>
          <w:rFonts w:ascii="Maiandra GD" w:hAnsi="Maiandra GD" w:cs="Maiandra GD"/>
        </w:rPr>
      </w:pPr>
      <w:r>
        <w:rPr>
          <w:rFonts w:ascii="Maiandra GD" w:hAnsi="Maiandra GD" w:cs="Maiandra GD"/>
        </w:rPr>
        <w:t>Ejes temáticos:</w:t>
      </w:r>
    </w:p>
    <w:p w:rsidR="00FD2CB8" w:rsidRDefault="00FD2CB8" w:rsidP="00FD2CB8">
      <w:pPr>
        <w:autoSpaceDE w:val="0"/>
        <w:autoSpaceDN w:val="0"/>
        <w:adjustRightInd w:val="0"/>
        <w:spacing w:after="0" w:line="240" w:lineRule="auto"/>
        <w:rPr>
          <w:rFonts w:ascii="Maiandra GD" w:hAnsi="Maiandra GD" w:cs="Maiandra GD"/>
          <w:sz w:val="25"/>
          <w:szCs w:val="25"/>
        </w:rPr>
      </w:pPr>
      <w:r>
        <w:rPr>
          <w:rFonts w:ascii="Maiandra GD" w:hAnsi="Maiandra GD" w:cs="Maiandra GD"/>
          <w:sz w:val="23"/>
          <w:szCs w:val="23"/>
        </w:rPr>
        <w:t xml:space="preserve">1. </w:t>
      </w:r>
      <w:r>
        <w:rPr>
          <w:rFonts w:ascii="Maiandra GD" w:hAnsi="Maiandra GD" w:cs="Maiandra GD"/>
          <w:sz w:val="25"/>
          <w:szCs w:val="25"/>
        </w:rPr>
        <w:t>Participación ciudadana,</w:t>
      </w:r>
    </w:p>
    <w:p w:rsidR="00FD2CB8" w:rsidRDefault="00FD2CB8" w:rsidP="00FD2CB8">
      <w:pPr>
        <w:autoSpaceDE w:val="0"/>
        <w:autoSpaceDN w:val="0"/>
        <w:adjustRightInd w:val="0"/>
        <w:spacing w:after="0" w:line="240" w:lineRule="auto"/>
        <w:rPr>
          <w:rFonts w:ascii="Maiandra GD" w:hAnsi="Maiandra GD" w:cs="Maiandra GD"/>
          <w:sz w:val="25"/>
          <w:szCs w:val="25"/>
        </w:rPr>
      </w:pPr>
      <w:r>
        <w:rPr>
          <w:rFonts w:ascii="Maiandra GD" w:hAnsi="Maiandra GD" w:cs="Maiandra GD"/>
          <w:sz w:val="23"/>
          <w:szCs w:val="23"/>
        </w:rPr>
        <w:t xml:space="preserve">2. </w:t>
      </w:r>
      <w:r>
        <w:rPr>
          <w:rFonts w:ascii="Maiandra GD" w:hAnsi="Maiandra GD" w:cs="Maiandra GD"/>
          <w:sz w:val="25"/>
          <w:szCs w:val="25"/>
        </w:rPr>
        <w:t>Derechos Humanos,</w:t>
      </w:r>
    </w:p>
    <w:p w:rsidR="00FD2CB8" w:rsidRDefault="00FD2CB8" w:rsidP="00FD2CB8">
      <w:pPr>
        <w:autoSpaceDE w:val="0"/>
        <w:autoSpaceDN w:val="0"/>
        <w:adjustRightInd w:val="0"/>
        <w:spacing w:after="0" w:line="240" w:lineRule="auto"/>
        <w:rPr>
          <w:rFonts w:ascii="Maiandra GD" w:hAnsi="Maiandra GD" w:cs="Maiandra GD"/>
          <w:sz w:val="25"/>
          <w:szCs w:val="25"/>
        </w:rPr>
      </w:pPr>
      <w:r>
        <w:rPr>
          <w:rFonts w:ascii="Maiandra GD" w:hAnsi="Maiandra GD" w:cs="Maiandra GD"/>
          <w:sz w:val="23"/>
          <w:szCs w:val="23"/>
        </w:rPr>
        <w:t xml:space="preserve">3. </w:t>
      </w:r>
      <w:r>
        <w:rPr>
          <w:rFonts w:ascii="Maiandra GD" w:hAnsi="Maiandra GD" w:cs="Maiandra GD"/>
          <w:sz w:val="25"/>
          <w:szCs w:val="25"/>
        </w:rPr>
        <w:t>Migración,</w:t>
      </w:r>
    </w:p>
    <w:p w:rsidR="00FD2CB8" w:rsidRDefault="00FD2CB8" w:rsidP="00FD2CB8">
      <w:pPr>
        <w:autoSpaceDE w:val="0"/>
        <w:autoSpaceDN w:val="0"/>
        <w:adjustRightInd w:val="0"/>
        <w:spacing w:after="0" w:line="240" w:lineRule="auto"/>
        <w:rPr>
          <w:rFonts w:ascii="Maiandra GD" w:hAnsi="Maiandra GD" w:cs="Maiandra GD"/>
          <w:sz w:val="25"/>
          <w:szCs w:val="25"/>
        </w:rPr>
      </w:pPr>
      <w:r>
        <w:rPr>
          <w:rFonts w:ascii="Maiandra GD" w:hAnsi="Maiandra GD" w:cs="Maiandra GD"/>
          <w:sz w:val="23"/>
          <w:szCs w:val="23"/>
        </w:rPr>
        <w:t xml:space="preserve">4. </w:t>
      </w:r>
      <w:r>
        <w:rPr>
          <w:rFonts w:ascii="Maiandra GD" w:hAnsi="Maiandra GD" w:cs="Maiandra GD"/>
          <w:sz w:val="25"/>
          <w:szCs w:val="25"/>
        </w:rPr>
        <w:t>Economía,</w:t>
      </w:r>
    </w:p>
    <w:p w:rsidR="00FD2CB8" w:rsidRDefault="00FD2CB8" w:rsidP="00FD2CB8">
      <w:pPr>
        <w:autoSpaceDE w:val="0"/>
        <w:autoSpaceDN w:val="0"/>
        <w:adjustRightInd w:val="0"/>
        <w:spacing w:after="0" w:line="240" w:lineRule="auto"/>
        <w:rPr>
          <w:rFonts w:ascii="Maiandra GD" w:hAnsi="Maiandra GD" w:cs="Maiandra GD"/>
          <w:sz w:val="25"/>
          <w:szCs w:val="25"/>
        </w:rPr>
      </w:pPr>
      <w:r>
        <w:rPr>
          <w:rFonts w:ascii="Maiandra GD" w:hAnsi="Maiandra GD" w:cs="Maiandra GD"/>
          <w:sz w:val="23"/>
          <w:szCs w:val="23"/>
        </w:rPr>
        <w:t xml:space="preserve">5. </w:t>
      </w:r>
      <w:r>
        <w:rPr>
          <w:rFonts w:ascii="Maiandra GD" w:hAnsi="Maiandra GD" w:cs="Maiandra GD"/>
          <w:sz w:val="25"/>
          <w:szCs w:val="25"/>
        </w:rPr>
        <w:t>Ecología</w:t>
      </w:r>
    </w:p>
    <w:p w:rsidR="00FD2CB8" w:rsidRDefault="00FD2CB8" w:rsidP="00FD2CB8">
      <w:pPr>
        <w:rPr>
          <w:rFonts w:ascii="Maiandra GD" w:hAnsi="Maiandra GD" w:cs="Maiandra GD"/>
          <w:sz w:val="25"/>
          <w:szCs w:val="25"/>
        </w:rPr>
      </w:pPr>
      <w:r>
        <w:rPr>
          <w:rFonts w:ascii="Maiandra GD" w:hAnsi="Maiandra GD" w:cs="Maiandra GD"/>
          <w:sz w:val="23"/>
          <w:szCs w:val="23"/>
        </w:rPr>
        <w:t xml:space="preserve">6. </w:t>
      </w:r>
      <w:r>
        <w:rPr>
          <w:rFonts w:ascii="Maiandra GD" w:hAnsi="Maiandra GD" w:cs="Maiandra GD"/>
          <w:sz w:val="25"/>
          <w:szCs w:val="25"/>
        </w:rPr>
        <w:t>Práctica eclesial.</w:t>
      </w:r>
    </w:p>
    <w:p w:rsidR="00FD2CB8" w:rsidRDefault="00FD2CB8" w:rsidP="00FD2CB8">
      <w:pPr>
        <w:autoSpaceDE w:val="0"/>
        <w:autoSpaceDN w:val="0"/>
        <w:adjustRightInd w:val="0"/>
        <w:spacing w:after="0" w:line="240" w:lineRule="auto"/>
        <w:rPr>
          <w:rFonts w:ascii="Maiandra GD" w:hAnsi="Maiandra GD" w:cs="Maiandra GD"/>
          <w:b/>
        </w:rPr>
      </w:pPr>
      <w:r w:rsidRPr="00FD2CB8">
        <w:rPr>
          <w:rFonts w:ascii="Maiandra GD" w:hAnsi="Maiandra GD" w:cs="Maiandra GD"/>
          <w:b/>
        </w:rPr>
        <w:t>Lugar y fecha:</w:t>
      </w:r>
    </w:p>
    <w:p w:rsidR="00FD2CB8" w:rsidRPr="00FD2CB8" w:rsidRDefault="00FD2CB8" w:rsidP="00FD2CB8">
      <w:pPr>
        <w:autoSpaceDE w:val="0"/>
        <w:autoSpaceDN w:val="0"/>
        <w:adjustRightInd w:val="0"/>
        <w:spacing w:after="0" w:line="240" w:lineRule="auto"/>
        <w:rPr>
          <w:rFonts w:ascii="Maiandra GD" w:hAnsi="Maiandra GD" w:cs="Maiandra GD"/>
          <w:b/>
        </w:rPr>
      </w:pPr>
    </w:p>
    <w:p w:rsidR="00FD2CB8" w:rsidRDefault="00FD2CB8" w:rsidP="00FD2CB8">
      <w:pPr>
        <w:rPr>
          <w:rFonts w:ascii="Maiandra GD" w:hAnsi="Maiandra GD" w:cs="Maiandra GD"/>
          <w:sz w:val="24"/>
          <w:szCs w:val="24"/>
        </w:rPr>
      </w:pPr>
      <w:r>
        <w:rPr>
          <w:rFonts w:ascii="Maiandra GD" w:hAnsi="Maiandra GD" w:cs="Maiandra GD"/>
          <w:sz w:val="24"/>
          <w:szCs w:val="24"/>
        </w:rPr>
        <w:t xml:space="preserve">COMUNIDAD TEOLOGICA DE MÉXICO, en Av. San Jerónimo 137, San </w:t>
      </w:r>
      <w:proofErr w:type="spellStart"/>
      <w:r>
        <w:rPr>
          <w:rFonts w:ascii="Maiandra GD" w:hAnsi="Maiandra GD" w:cs="Maiandra GD"/>
          <w:sz w:val="24"/>
          <w:szCs w:val="24"/>
        </w:rPr>
        <w:t>Angel</w:t>
      </w:r>
      <w:proofErr w:type="spellEnd"/>
      <w:r>
        <w:rPr>
          <w:rFonts w:ascii="Maiandra GD" w:hAnsi="Maiandra GD" w:cs="Maiandra GD"/>
          <w:sz w:val="24"/>
          <w:szCs w:val="24"/>
        </w:rPr>
        <w:t>, México D.F., los días del 5 al 8 de Octubre del presente año.</w:t>
      </w:r>
    </w:p>
    <w:p w:rsidR="00FD2CB8" w:rsidRPr="00FD2CB8" w:rsidRDefault="00FD2CB8" w:rsidP="00FD2CB8">
      <w:pPr>
        <w:autoSpaceDE w:val="0"/>
        <w:autoSpaceDN w:val="0"/>
        <w:adjustRightInd w:val="0"/>
        <w:spacing w:after="0" w:line="240" w:lineRule="auto"/>
        <w:jc w:val="center"/>
        <w:rPr>
          <w:rFonts w:ascii="Maiandra GD" w:hAnsi="Maiandra GD" w:cs="Maiandra GD"/>
          <w:b/>
        </w:rPr>
      </w:pPr>
      <w:r w:rsidRPr="00FD2CB8">
        <w:rPr>
          <w:rFonts w:ascii="Maiandra GD" w:hAnsi="Maiandra GD" w:cs="Maiandra GD"/>
          <w:b/>
          <w:sz w:val="24"/>
          <w:szCs w:val="24"/>
        </w:rPr>
        <w:t>Organizaciones Convocantes</w:t>
      </w:r>
      <w:r w:rsidRPr="00FD2CB8">
        <w:rPr>
          <w:rFonts w:ascii="Maiandra GD" w:hAnsi="Maiandra GD" w:cs="Maiandra GD"/>
          <w:b/>
        </w:rPr>
        <w:t>:</w:t>
      </w:r>
    </w:p>
    <w:p w:rsidR="00FD2CB8" w:rsidRDefault="00FD2CB8" w:rsidP="00FD2CB8">
      <w:pPr>
        <w:autoSpaceDE w:val="0"/>
        <w:autoSpaceDN w:val="0"/>
        <w:adjustRightInd w:val="0"/>
        <w:spacing w:after="0" w:line="240" w:lineRule="auto"/>
        <w:jc w:val="center"/>
        <w:rPr>
          <w:rFonts w:ascii="Maiandra GD" w:hAnsi="Maiandra GD" w:cs="Maiandra GD"/>
        </w:rPr>
      </w:pPr>
      <w:r>
        <w:rPr>
          <w:rFonts w:ascii="Maiandra GD" w:hAnsi="Maiandra GD" w:cs="Maiandra GD"/>
        </w:rPr>
        <w:t>Asociación Teológica Ecuménica de México (ATEM)</w:t>
      </w:r>
    </w:p>
    <w:p w:rsidR="00FD2CB8" w:rsidRDefault="00FD2CB8" w:rsidP="00FD2CB8">
      <w:pPr>
        <w:autoSpaceDE w:val="0"/>
        <w:autoSpaceDN w:val="0"/>
        <w:adjustRightInd w:val="0"/>
        <w:spacing w:after="0" w:line="240" w:lineRule="auto"/>
        <w:jc w:val="center"/>
        <w:rPr>
          <w:rFonts w:ascii="Maiandra GD" w:hAnsi="Maiandra GD" w:cs="Maiandra GD"/>
        </w:rPr>
      </w:pPr>
      <w:r>
        <w:rPr>
          <w:rFonts w:ascii="Maiandra GD" w:hAnsi="Maiandra GD" w:cs="Maiandra GD"/>
        </w:rPr>
        <w:t>Amerindia México,</w:t>
      </w:r>
    </w:p>
    <w:p w:rsidR="00FD2CB8" w:rsidRDefault="00FD2CB8" w:rsidP="00FD2CB8">
      <w:pPr>
        <w:autoSpaceDE w:val="0"/>
        <w:autoSpaceDN w:val="0"/>
        <w:adjustRightInd w:val="0"/>
        <w:spacing w:after="0" w:line="240" w:lineRule="auto"/>
        <w:jc w:val="center"/>
        <w:rPr>
          <w:rFonts w:ascii="Maiandra GD" w:hAnsi="Maiandra GD" w:cs="Maiandra GD"/>
        </w:rPr>
      </w:pPr>
      <w:r>
        <w:rPr>
          <w:rFonts w:ascii="Maiandra GD" w:hAnsi="Maiandra GD" w:cs="Maiandra GD"/>
        </w:rPr>
        <w:t>Centro de Estudios Ecuménicos</w:t>
      </w:r>
    </w:p>
    <w:p w:rsidR="00FD2CB8" w:rsidRDefault="00FD2CB8" w:rsidP="00FD2CB8">
      <w:pPr>
        <w:autoSpaceDE w:val="0"/>
        <w:autoSpaceDN w:val="0"/>
        <w:adjustRightInd w:val="0"/>
        <w:spacing w:after="0" w:line="240" w:lineRule="auto"/>
        <w:jc w:val="center"/>
        <w:rPr>
          <w:rFonts w:ascii="Maiandra GD" w:hAnsi="Maiandra GD" w:cs="Maiandra GD"/>
        </w:rPr>
      </w:pPr>
      <w:r>
        <w:rPr>
          <w:rFonts w:ascii="Maiandra GD" w:hAnsi="Maiandra GD" w:cs="Maiandra GD"/>
        </w:rPr>
        <w:t>Comunidades Eclesiales de Base</w:t>
      </w:r>
    </w:p>
    <w:p w:rsidR="00FD2CB8" w:rsidRDefault="00FD2CB8" w:rsidP="00FD2CB8">
      <w:pPr>
        <w:autoSpaceDE w:val="0"/>
        <w:autoSpaceDN w:val="0"/>
        <w:adjustRightInd w:val="0"/>
        <w:spacing w:after="0" w:line="240" w:lineRule="auto"/>
        <w:jc w:val="center"/>
        <w:rPr>
          <w:rFonts w:ascii="Maiandra GD" w:hAnsi="Maiandra GD" w:cs="Maiandra GD"/>
        </w:rPr>
      </w:pPr>
      <w:r>
        <w:rPr>
          <w:rFonts w:ascii="Maiandra GD" w:hAnsi="Maiandra GD" w:cs="Maiandra GD"/>
        </w:rPr>
        <w:t>Amerindia Estados Unidos,</w:t>
      </w:r>
    </w:p>
    <w:p w:rsidR="00FD2CB8" w:rsidRDefault="00FD2CB8" w:rsidP="00FD2CB8">
      <w:pPr>
        <w:autoSpaceDE w:val="0"/>
        <w:autoSpaceDN w:val="0"/>
        <w:adjustRightInd w:val="0"/>
        <w:spacing w:after="0" w:line="240" w:lineRule="auto"/>
        <w:jc w:val="center"/>
        <w:rPr>
          <w:rFonts w:ascii="Maiandra GD" w:hAnsi="Maiandra GD" w:cs="Maiandra GD"/>
        </w:rPr>
      </w:pPr>
      <w:r>
        <w:rPr>
          <w:rFonts w:ascii="Maiandra GD" w:hAnsi="Maiandra GD" w:cs="Maiandra GD"/>
        </w:rPr>
        <w:t>Comisión para el Estudio de las Iglesias en América Latina y El Caribe (CEHILA)</w:t>
      </w:r>
    </w:p>
    <w:p w:rsidR="00FD2CB8" w:rsidRDefault="00FD2CB8" w:rsidP="00FD2CB8">
      <w:pPr>
        <w:autoSpaceDE w:val="0"/>
        <w:autoSpaceDN w:val="0"/>
        <w:adjustRightInd w:val="0"/>
        <w:spacing w:after="0" w:line="240" w:lineRule="auto"/>
        <w:jc w:val="center"/>
        <w:rPr>
          <w:rFonts w:ascii="Maiandra GD" w:hAnsi="Maiandra GD" w:cs="Maiandra GD"/>
        </w:rPr>
      </w:pPr>
      <w:r>
        <w:rPr>
          <w:rFonts w:ascii="Maiandra GD" w:hAnsi="Maiandra GD" w:cs="Maiandra GD"/>
        </w:rPr>
        <w:t>Comunidad Teológica de México</w:t>
      </w:r>
    </w:p>
    <w:p w:rsidR="00FD2CB8" w:rsidRDefault="00FD2CB8" w:rsidP="00FD2CB8">
      <w:pPr>
        <w:autoSpaceDE w:val="0"/>
        <w:autoSpaceDN w:val="0"/>
        <w:adjustRightInd w:val="0"/>
        <w:spacing w:after="0" w:line="240" w:lineRule="auto"/>
        <w:jc w:val="center"/>
        <w:rPr>
          <w:rFonts w:ascii="Maiandra GD" w:hAnsi="Maiandra GD" w:cs="Maiandra GD"/>
        </w:rPr>
      </w:pPr>
      <w:r>
        <w:rPr>
          <w:rFonts w:ascii="Maiandra GD" w:hAnsi="Maiandra GD" w:cs="Maiandra GD"/>
        </w:rPr>
        <w:t>Consejo Latinoamericano de Iglesias (CLAI México)</w:t>
      </w:r>
    </w:p>
    <w:p w:rsidR="00FD2CB8" w:rsidRDefault="00FD2CB8" w:rsidP="00FD2CB8">
      <w:pPr>
        <w:jc w:val="center"/>
        <w:rPr>
          <w:rFonts w:ascii="Maiandra GD" w:hAnsi="Maiandra GD" w:cs="Maiandra GD"/>
        </w:rPr>
      </w:pPr>
      <w:r>
        <w:rPr>
          <w:rFonts w:ascii="Maiandra GD" w:hAnsi="Maiandra GD" w:cs="Maiandra GD"/>
        </w:rPr>
        <w:t>Observatorio Eclesial</w:t>
      </w:r>
    </w:p>
    <w:p w:rsidR="00FD2CB8" w:rsidRDefault="000C4466" w:rsidP="000C4466">
      <w:pPr>
        <w:pStyle w:val="Ttulo"/>
        <w:jc w:val="center"/>
      </w:pPr>
      <w:r>
        <w:lastRenderedPageBreak/>
        <w:t>ALGUNAS CARACTERÍSTICAS DE LA JORNADA DEL NORTE</w:t>
      </w:r>
    </w:p>
    <w:p w:rsidR="000C4466" w:rsidRPr="000C4466" w:rsidRDefault="000C4466" w:rsidP="000C4466">
      <w:pPr>
        <w:autoSpaceDE w:val="0"/>
        <w:autoSpaceDN w:val="0"/>
        <w:adjustRightInd w:val="0"/>
        <w:spacing w:after="0" w:line="240" w:lineRule="auto"/>
        <w:rPr>
          <w:rFonts w:ascii="Maiandra GD" w:hAnsi="Maiandra GD" w:cs="Maiandra GD"/>
          <w:sz w:val="23"/>
          <w:szCs w:val="23"/>
        </w:rPr>
      </w:pPr>
    </w:p>
    <w:p w:rsidR="000C4466" w:rsidRPr="000C4466" w:rsidRDefault="000C4466" w:rsidP="000C4466">
      <w:pPr>
        <w:pStyle w:val="Prrafodelista"/>
        <w:numPr>
          <w:ilvl w:val="0"/>
          <w:numId w:val="3"/>
        </w:numPr>
        <w:autoSpaceDE w:val="0"/>
        <w:autoSpaceDN w:val="0"/>
        <w:adjustRightInd w:val="0"/>
        <w:spacing w:after="0" w:line="240" w:lineRule="auto"/>
        <w:jc w:val="both"/>
        <w:rPr>
          <w:rFonts w:ascii="Maiandra GD" w:hAnsi="Maiandra GD" w:cs="Maiandra GD"/>
          <w:sz w:val="24"/>
          <w:szCs w:val="24"/>
        </w:rPr>
      </w:pPr>
      <w:r w:rsidRPr="000C4466">
        <w:rPr>
          <w:rFonts w:ascii="Maiandra GD" w:hAnsi="Maiandra GD" w:cs="Maiandra GD"/>
          <w:sz w:val="24"/>
          <w:szCs w:val="24"/>
        </w:rPr>
        <w:t xml:space="preserve">La dimensión de la JTN es ECUMENICA, desde el inicio de la preparación se constituyo la Comisión Coordinadora con miembros de las diversas Iglesias históricas; así hemos tenido el cuidado que la temática sea no a partir de la vivencia de una Iglesia, la Católica, sino también desde la perspectiva de las demás: Bautista, Presbiteriana, Luterana, Metodista y católica. Instituciones de estas Iglesias son los convocantes a la JTN. Todos y Todas somos Teólogos militantes, porque además de la actividad académica, tenemos actividades pastorales. </w:t>
      </w:r>
    </w:p>
    <w:p w:rsidR="000C4466" w:rsidRPr="000C4466" w:rsidRDefault="000C4466" w:rsidP="000C4466">
      <w:pPr>
        <w:pStyle w:val="Prrafodelista"/>
        <w:autoSpaceDE w:val="0"/>
        <w:autoSpaceDN w:val="0"/>
        <w:adjustRightInd w:val="0"/>
        <w:spacing w:after="0" w:line="240" w:lineRule="auto"/>
        <w:jc w:val="both"/>
        <w:rPr>
          <w:rFonts w:ascii="Maiandra GD" w:hAnsi="Maiandra GD" w:cs="Maiandra GD"/>
          <w:sz w:val="24"/>
          <w:szCs w:val="24"/>
        </w:rPr>
      </w:pPr>
    </w:p>
    <w:p w:rsidR="000C4466" w:rsidRPr="000C4466" w:rsidRDefault="000C4466" w:rsidP="000C4466">
      <w:pPr>
        <w:pStyle w:val="Prrafodelista"/>
        <w:numPr>
          <w:ilvl w:val="0"/>
          <w:numId w:val="3"/>
        </w:numPr>
        <w:autoSpaceDE w:val="0"/>
        <w:autoSpaceDN w:val="0"/>
        <w:adjustRightInd w:val="0"/>
        <w:spacing w:after="0" w:line="240" w:lineRule="auto"/>
        <w:jc w:val="both"/>
        <w:rPr>
          <w:rFonts w:ascii="Maiandra GD" w:hAnsi="Maiandra GD" w:cs="Maiandra GD"/>
          <w:sz w:val="24"/>
          <w:szCs w:val="24"/>
        </w:rPr>
      </w:pPr>
      <w:r w:rsidRPr="000C4466">
        <w:rPr>
          <w:rFonts w:ascii="Maiandra GD" w:hAnsi="Maiandra GD" w:cs="Maiandra GD"/>
          <w:sz w:val="24"/>
          <w:szCs w:val="24"/>
        </w:rPr>
        <w:t xml:space="preserve">La temática no ha estado centrada principalmente en el 50 aniversario del Concilio Vaticano II, aunque sí lo tomamos como un acontecimiento de referencia importante.  También hemos tomado en cuenta los 40 años de la publicación del libro TEOLOGÍA DE LA LIBERACIÓN-PRESPECTIVAS (1971) de Gustavo Gutiérrez, pero también los 42 años de la publicación de la tesis doctoral de </w:t>
      </w:r>
      <w:proofErr w:type="spellStart"/>
      <w:r w:rsidRPr="000C4466">
        <w:rPr>
          <w:rFonts w:ascii="Maiandra GD" w:hAnsi="Maiandra GD" w:cs="Maiandra GD"/>
          <w:sz w:val="24"/>
          <w:szCs w:val="24"/>
        </w:rPr>
        <w:t>Ruben</w:t>
      </w:r>
      <w:proofErr w:type="spellEnd"/>
      <w:r w:rsidRPr="000C4466">
        <w:rPr>
          <w:rFonts w:ascii="Maiandra GD" w:hAnsi="Maiandra GD" w:cs="Maiandra GD"/>
          <w:sz w:val="24"/>
          <w:szCs w:val="24"/>
        </w:rPr>
        <w:t xml:space="preserve"> Alves TEOLOGIA DE LA ESPERANZA HUMANA (1969); los 23 años de La Asamblea general de las Iglesias protestantes de América Latina en Oaxtepec, llevó a la constitución del CONCEJO LATINOAMERICANO DE IGLESIAS (CLAI) en </w:t>
      </w:r>
      <w:proofErr w:type="spellStart"/>
      <w:r w:rsidRPr="000C4466">
        <w:rPr>
          <w:rFonts w:ascii="Maiandra GD" w:hAnsi="Maiandra GD" w:cs="Maiandra GD"/>
          <w:sz w:val="24"/>
          <w:szCs w:val="24"/>
        </w:rPr>
        <w:t>Huampaní</w:t>
      </w:r>
      <w:proofErr w:type="spellEnd"/>
      <w:r w:rsidRPr="000C4466">
        <w:rPr>
          <w:rFonts w:ascii="Maiandra GD" w:hAnsi="Maiandra GD" w:cs="Maiandra GD"/>
          <w:sz w:val="24"/>
          <w:szCs w:val="24"/>
        </w:rPr>
        <w:t>, Lima en Nov. De 1982.</w:t>
      </w:r>
    </w:p>
    <w:p w:rsidR="000C4466" w:rsidRPr="000C4466" w:rsidRDefault="000C4466" w:rsidP="000C4466">
      <w:pPr>
        <w:pStyle w:val="Prrafodelista"/>
        <w:jc w:val="both"/>
        <w:rPr>
          <w:rFonts w:ascii="Maiandra GD" w:hAnsi="Maiandra GD" w:cs="Maiandra GD"/>
          <w:sz w:val="24"/>
          <w:szCs w:val="24"/>
        </w:rPr>
      </w:pPr>
    </w:p>
    <w:p w:rsidR="000C4466" w:rsidRPr="000C4466" w:rsidRDefault="000C4466" w:rsidP="000C4466">
      <w:pPr>
        <w:pStyle w:val="Prrafodelista"/>
        <w:autoSpaceDE w:val="0"/>
        <w:autoSpaceDN w:val="0"/>
        <w:adjustRightInd w:val="0"/>
        <w:spacing w:after="0" w:line="240" w:lineRule="auto"/>
        <w:jc w:val="both"/>
        <w:rPr>
          <w:rFonts w:ascii="Maiandra GD" w:hAnsi="Maiandra GD" w:cs="Maiandra GD"/>
          <w:sz w:val="24"/>
          <w:szCs w:val="24"/>
        </w:rPr>
      </w:pPr>
    </w:p>
    <w:p w:rsidR="000C4466" w:rsidRPr="000C4466" w:rsidRDefault="000C4466" w:rsidP="000C4466">
      <w:pPr>
        <w:pStyle w:val="Prrafodelista"/>
        <w:numPr>
          <w:ilvl w:val="0"/>
          <w:numId w:val="3"/>
        </w:numPr>
        <w:autoSpaceDE w:val="0"/>
        <w:autoSpaceDN w:val="0"/>
        <w:adjustRightInd w:val="0"/>
        <w:spacing w:after="0" w:line="240" w:lineRule="auto"/>
        <w:jc w:val="both"/>
        <w:rPr>
          <w:rFonts w:ascii="Maiandra GD" w:hAnsi="Maiandra GD" w:cs="Maiandra GD"/>
          <w:sz w:val="24"/>
          <w:szCs w:val="24"/>
        </w:rPr>
      </w:pPr>
      <w:r w:rsidRPr="000C4466">
        <w:rPr>
          <w:rFonts w:ascii="Maiandra GD" w:hAnsi="Maiandra GD" w:cs="Maiandra GD"/>
          <w:sz w:val="24"/>
          <w:szCs w:val="24"/>
        </w:rPr>
        <w:t xml:space="preserve">El contenido de la JTN tiene como tema general: ESPERANZA DE LIBERACIÓN Y TEOLOGÍA y como eje transversal: ESPIRITUALIDAD POR LA PAZ.  La dinámica tiene  6 ejes temáticos: Migrantes, Participación ciudadana, Derechos humanos, Economía, Prácticas eclesiales, Ecología.  Estos ejes están inspirados en los problemas más acuciantes por los que pasamos en esta región.  La violencia es la situación más grave, por lo que los ejes giran alrededor de este eje transversal. Los participantes están invitados a escoger uno de esos ejes para que la reflexión la hagan conforme a él. Al final, escucharemos los resultados, fruto de esa reflexión.  Los ejes fueron elegidos según los puntos álgidos de la problemática por la que estamos pasando en esta Región del Norte (México, EEUU, Canadá). </w:t>
      </w:r>
    </w:p>
    <w:p w:rsidR="000C4466" w:rsidRPr="000C4466" w:rsidRDefault="000C4466" w:rsidP="000C4466">
      <w:pPr>
        <w:jc w:val="both"/>
        <w:rPr>
          <w:sz w:val="24"/>
          <w:szCs w:val="24"/>
        </w:rPr>
      </w:pPr>
    </w:p>
    <w:sectPr w:rsidR="000C4466" w:rsidRPr="000C4466" w:rsidSect="000D10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F0F"/>
    <w:multiLevelType w:val="hybridMultilevel"/>
    <w:tmpl w:val="69E26A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400D48"/>
    <w:multiLevelType w:val="hybridMultilevel"/>
    <w:tmpl w:val="69322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C05956"/>
    <w:multiLevelType w:val="hybridMultilevel"/>
    <w:tmpl w:val="85C2DF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FD2CB8"/>
    <w:rsid w:val="000C4466"/>
    <w:rsid w:val="000D10F8"/>
    <w:rsid w:val="00FD2C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2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D2CB8"/>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FD2C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939</Words>
  <Characters>5166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2011-09-12T17:23:00Z</dcterms:created>
  <dcterms:modified xsi:type="dcterms:W3CDTF">2011-09-12T17:35:00Z</dcterms:modified>
</cp:coreProperties>
</file>