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12" w:rsidRDefault="00ED3012" w:rsidP="00ED3012">
      <w:pPr>
        <w:pStyle w:val="Ttulo"/>
        <w:rPr>
          <w:rFonts w:eastAsia="Times New Roman"/>
          <w:shd w:val="clear" w:color="auto" w:fill="FFFFFF"/>
          <w:lang w:eastAsia="es-ES"/>
        </w:rPr>
      </w:pPr>
      <w:r>
        <w:rPr>
          <w:rFonts w:eastAsia="Times New Roman"/>
          <w:noProof/>
          <w:shd w:val="clear" w:color="auto" w:fill="FFFFFF"/>
          <w:lang w:eastAsia="es-ES"/>
        </w:rPr>
        <w:drawing>
          <wp:inline distT="0" distB="0" distL="0" distR="0">
            <wp:extent cx="3038475" cy="847725"/>
            <wp:effectExtent l="19050" t="0" r="9525" b="0"/>
            <wp:docPr id="13" name="12 Imagen" descr="AD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TAL.png"/>
                    <pic:cNvPicPr/>
                  </pic:nvPicPr>
                  <pic:blipFill>
                    <a:blip r:embed="rId4" cstate="print"/>
                    <a:stretch>
                      <a:fillRect/>
                    </a:stretch>
                  </pic:blipFill>
                  <pic:spPr>
                    <a:xfrm>
                      <a:off x="0" y="0"/>
                      <a:ext cx="3038475" cy="847725"/>
                    </a:xfrm>
                    <a:prstGeom prst="rect">
                      <a:avLst/>
                    </a:prstGeom>
                  </pic:spPr>
                </pic:pic>
              </a:graphicData>
            </a:graphic>
          </wp:inline>
        </w:drawing>
      </w:r>
    </w:p>
    <w:p w:rsidR="00ED3012" w:rsidRPr="00ED3012" w:rsidRDefault="00ED3012" w:rsidP="00ED3012">
      <w:pPr>
        <w:pStyle w:val="Ttulo"/>
        <w:rPr>
          <w:rFonts w:eastAsia="Times New Roman"/>
          <w:shd w:val="clear" w:color="auto" w:fill="FFFFFF"/>
          <w:lang w:eastAsia="es-ES"/>
        </w:rPr>
      </w:pPr>
      <w:r w:rsidRPr="00ED3012">
        <w:rPr>
          <w:rFonts w:eastAsia="Times New Roman"/>
          <w:shd w:val="clear" w:color="auto" w:fill="FFFFFF"/>
          <w:lang w:eastAsia="es-ES"/>
        </w:rPr>
        <w:t>Periodistas repudian intimidaciones de funcionarios del gobierno</w:t>
      </w:r>
    </w:p>
    <w:p w:rsidR="00ED3012" w:rsidRPr="00ED3012" w:rsidRDefault="00ED3012" w:rsidP="00ED3012">
      <w:pPr>
        <w:spacing w:after="0" w:line="240" w:lineRule="auto"/>
        <w:rPr>
          <w:rFonts w:ascii="Tahoma" w:eastAsia="Times New Roman" w:hAnsi="Tahoma" w:cs="Tahoma"/>
          <w:color w:val="000000"/>
          <w:sz w:val="27"/>
          <w:szCs w:val="27"/>
          <w:shd w:val="clear" w:color="auto" w:fill="FFFFFF"/>
          <w:lang w:eastAsia="es-ES"/>
        </w:rPr>
      </w:pPr>
      <w:r w:rsidRPr="00ED3012">
        <w:rPr>
          <w:rFonts w:ascii="Tahoma" w:eastAsia="Times New Roman" w:hAnsi="Tahoma" w:cs="Tahoma"/>
          <w:color w:val="000000"/>
          <w:sz w:val="27"/>
          <w:lang w:eastAsia="es-ES"/>
        </w:rPr>
        <w:t> </w:t>
      </w:r>
    </w:p>
    <w:p w:rsidR="00ED3012" w:rsidRPr="00ED3012" w:rsidRDefault="00ED3012" w:rsidP="00ED3012">
      <w:pPr>
        <w:spacing w:after="0" w:line="240" w:lineRule="auto"/>
        <w:rPr>
          <w:rFonts w:ascii="Tahoma" w:eastAsia="Times New Roman" w:hAnsi="Tahoma" w:cs="Tahoma"/>
          <w:b/>
          <w:bCs/>
          <w:color w:val="898989"/>
          <w:sz w:val="18"/>
          <w:szCs w:val="18"/>
          <w:shd w:val="clear" w:color="auto" w:fill="FFFFFF"/>
          <w:lang w:eastAsia="es-ES"/>
        </w:rPr>
      </w:pPr>
      <w:r w:rsidRPr="00ED3012">
        <w:rPr>
          <w:rFonts w:ascii="Tahoma" w:eastAsia="Times New Roman" w:hAnsi="Tahoma" w:cs="Tahoma"/>
          <w:b/>
          <w:bCs/>
          <w:color w:val="898989"/>
          <w:sz w:val="18"/>
          <w:szCs w:val="18"/>
          <w:shd w:val="clear" w:color="auto" w:fill="FFFFFF"/>
          <w:lang w:eastAsia="es-ES"/>
        </w:rPr>
        <w:t xml:space="preserve">Camila </w:t>
      </w:r>
      <w:proofErr w:type="spellStart"/>
      <w:r w:rsidRPr="00ED3012">
        <w:rPr>
          <w:rFonts w:ascii="Tahoma" w:eastAsia="Times New Roman" w:hAnsi="Tahoma" w:cs="Tahoma"/>
          <w:b/>
          <w:bCs/>
          <w:color w:val="898989"/>
          <w:sz w:val="18"/>
          <w:szCs w:val="18"/>
          <w:shd w:val="clear" w:color="auto" w:fill="FFFFFF"/>
          <w:lang w:eastAsia="es-ES"/>
        </w:rPr>
        <w:t>Queiroz</w:t>
      </w:r>
      <w:proofErr w:type="spellEnd"/>
    </w:p>
    <w:p w:rsidR="00ED3012" w:rsidRPr="00ED3012" w:rsidRDefault="00ED3012" w:rsidP="00ED3012">
      <w:pPr>
        <w:spacing w:after="0" w:line="240" w:lineRule="auto"/>
        <w:rPr>
          <w:rFonts w:ascii="Tahoma" w:eastAsia="Times New Roman" w:hAnsi="Tahoma" w:cs="Tahoma"/>
          <w:color w:val="999999"/>
          <w:sz w:val="17"/>
          <w:szCs w:val="17"/>
          <w:shd w:val="clear" w:color="auto" w:fill="FFFFFF"/>
          <w:lang w:val="pt-BR" w:eastAsia="es-ES"/>
        </w:rPr>
      </w:pPr>
      <w:r w:rsidRPr="00ED3012">
        <w:rPr>
          <w:rFonts w:ascii="Tahoma" w:eastAsia="Times New Roman" w:hAnsi="Tahoma" w:cs="Tahoma"/>
          <w:color w:val="999999"/>
          <w:sz w:val="17"/>
          <w:szCs w:val="17"/>
          <w:shd w:val="clear" w:color="auto" w:fill="FFFFFF"/>
          <w:lang w:val="pt-BR" w:eastAsia="es-ES"/>
        </w:rPr>
        <w:t>Periodista de ADITAL</w:t>
      </w:r>
    </w:p>
    <w:p w:rsidR="00ED3012" w:rsidRPr="00ED3012" w:rsidRDefault="00ED3012" w:rsidP="00ED3012">
      <w:pPr>
        <w:spacing w:after="0" w:line="240" w:lineRule="auto"/>
        <w:rPr>
          <w:rFonts w:ascii="Tahoma" w:eastAsia="Times New Roman" w:hAnsi="Tahoma" w:cs="Tahoma"/>
          <w:color w:val="828282"/>
          <w:sz w:val="17"/>
          <w:szCs w:val="17"/>
          <w:shd w:val="clear" w:color="auto" w:fill="FFFFFF"/>
          <w:lang w:val="pt-BR" w:eastAsia="es-ES"/>
        </w:rPr>
      </w:pPr>
      <w:proofErr w:type="spellStart"/>
      <w:r w:rsidRPr="00ED3012">
        <w:rPr>
          <w:rFonts w:ascii="Tahoma" w:eastAsia="Times New Roman" w:hAnsi="Tahoma" w:cs="Tahoma"/>
          <w:color w:val="828282"/>
          <w:sz w:val="17"/>
          <w:szCs w:val="17"/>
          <w:shd w:val="clear" w:color="auto" w:fill="FFFFFF"/>
          <w:lang w:val="pt-BR" w:eastAsia="es-ES"/>
        </w:rPr>
        <w:t>Adital</w:t>
      </w:r>
      <w:proofErr w:type="spellEnd"/>
    </w:p>
    <w:p w:rsidR="00ED3012" w:rsidRPr="00ED3012" w:rsidRDefault="00ED3012" w:rsidP="00ED3012">
      <w:pPr>
        <w:spacing w:before="100" w:beforeAutospacing="1" w:after="100" w:afterAutospacing="1" w:line="300" w:lineRule="atLeast"/>
        <w:jc w:val="both"/>
        <w:rPr>
          <w:rFonts w:ascii="Tahoma" w:eastAsia="Times New Roman" w:hAnsi="Tahoma" w:cs="Tahoma"/>
          <w:color w:val="000000"/>
          <w:sz w:val="21"/>
          <w:szCs w:val="21"/>
          <w:shd w:val="clear" w:color="auto" w:fill="FFFFFF"/>
          <w:lang w:eastAsia="es-ES"/>
        </w:rPr>
      </w:pPr>
      <w:r w:rsidRPr="00ED3012">
        <w:rPr>
          <w:rFonts w:ascii="Tahoma" w:eastAsia="Times New Roman" w:hAnsi="Tahoma" w:cs="Tahoma"/>
          <w:color w:val="000000"/>
          <w:sz w:val="21"/>
          <w:szCs w:val="21"/>
          <w:shd w:val="clear" w:color="auto" w:fill="FFFFFF"/>
          <w:lang w:eastAsia="es-ES"/>
        </w:rPr>
        <w:t xml:space="preserve">En comunicados publicados ayer (30) y por medio de entrevista colectiva, periodistas denunciaron atentados contra la libertad de expresión y de prensa en República Dominicana, destacando el caso de Nuria </w:t>
      </w:r>
      <w:proofErr w:type="spellStart"/>
      <w:r w:rsidRPr="00ED3012">
        <w:rPr>
          <w:rFonts w:ascii="Tahoma" w:eastAsia="Times New Roman" w:hAnsi="Tahoma" w:cs="Tahoma"/>
          <w:color w:val="000000"/>
          <w:sz w:val="21"/>
          <w:szCs w:val="21"/>
          <w:shd w:val="clear" w:color="auto" w:fill="FFFFFF"/>
          <w:lang w:eastAsia="es-ES"/>
        </w:rPr>
        <w:t>Piera</w:t>
      </w:r>
      <w:proofErr w:type="spellEnd"/>
      <w:r w:rsidRPr="00ED3012">
        <w:rPr>
          <w:rFonts w:ascii="Tahoma" w:eastAsia="Times New Roman" w:hAnsi="Tahoma" w:cs="Tahoma"/>
          <w:color w:val="000000"/>
          <w:sz w:val="21"/>
          <w:szCs w:val="21"/>
          <w:shd w:val="clear" w:color="auto" w:fill="FFFFFF"/>
          <w:lang w:eastAsia="es-ES"/>
        </w:rPr>
        <w:t>, con quien se solidarizan.</w:t>
      </w:r>
    </w:p>
    <w:p w:rsidR="00ED3012" w:rsidRPr="00ED3012" w:rsidRDefault="00ED3012" w:rsidP="00ED3012">
      <w:pPr>
        <w:spacing w:before="100" w:beforeAutospacing="1" w:after="100" w:afterAutospacing="1" w:line="300" w:lineRule="atLeast"/>
        <w:jc w:val="both"/>
        <w:rPr>
          <w:rFonts w:ascii="Tahoma" w:eastAsia="Times New Roman" w:hAnsi="Tahoma" w:cs="Tahoma"/>
          <w:color w:val="000000"/>
          <w:sz w:val="21"/>
          <w:szCs w:val="21"/>
          <w:shd w:val="clear" w:color="auto" w:fill="FFFFFF"/>
          <w:lang w:eastAsia="es-ES"/>
        </w:rPr>
      </w:pPr>
      <w:r w:rsidRPr="00ED3012">
        <w:rPr>
          <w:rFonts w:ascii="Tahoma" w:eastAsia="Times New Roman" w:hAnsi="Tahoma" w:cs="Tahoma"/>
          <w:color w:val="000000"/>
          <w:sz w:val="21"/>
          <w:szCs w:val="21"/>
          <w:shd w:val="clear" w:color="auto" w:fill="FFFFFF"/>
          <w:lang w:eastAsia="es-ES"/>
        </w:rPr>
        <w:t>La periodista realiza el programa televisivo Nuria, con reportajes investigativos. En abril, presentó una materia en la que denuncia al superintendente nacional de Seguros, Euclides Gutiérrez Félix, quien es acusado de no pagar su cuenta de energía eléctrica hace 70 meses, acumulando una deuda de más de 3 205.000 pesos. El funcionario mencionado, hizo un acuerdo de pago con la empresa estatal responsable del servicio, pero no lo cumplió.</w:t>
      </w:r>
    </w:p>
    <w:p w:rsidR="00ED3012" w:rsidRPr="00ED3012" w:rsidRDefault="00ED3012" w:rsidP="00ED3012">
      <w:pPr>
        <w:spacing w:before="100" w:beforeAutospacing="1" w:after="100" w:afterAutospacing="1" w:line="300" w:lineRule="atLeast"/>
        <w:jc w:val="both"/>
        <w:rPr>
          <w:rFonts w:ascii="Tahoma" w:eastAsia="Times New Roman" w:hAnsi="Tahoma" w:cs="Tahoma"/>
          <w:color w:val="000000"/>
          <w:sz w:val="21"/>
          <w:szCs w:val="21"/>
          <w:shd w:val="clear" w:color="auto" w:fill="FFFFFF"/>
          <w:lang w:eastAsia="es-ES"/>
        </w:rPr>
      </w:pPr>
      <w:r w:rsidRPr="00ED3012">
        <w:rPr>
          <w:rFonts w:ascii="Tahoma" w:eastAsia="Times New Roman" w:hAnsi="Tahoma" w:cs="Tahoma"/>
          <w:color w:val="000000"/>
          <w:sz w:val="21"/>
          <w:szCs w:val="21"/>
          <w:shd w:val="clear" w:color="auto" w:fill="FFFFFF"/>
          <w:lang w:eastAsia="es-ES"/>
        </w:rPr>
        <w:t>Después de la trasmisión del reportaje, Gutiérrez intimó a empresarios anunciantes del programa de Nuria, diciéndoles que los responsabilizaría por el contenido "difamatorio”.</w:t>
      </w:r>
    </w:p>
    <w:p w:rsidR="00ED3012" w:rsidRPr="00ED3012" w:rsidRDefault="00ED3012" w:rsidP="00ED3012">
      <w:pPr>
        <w:spacing w:before="100" w:beforeAutospacing="1" w:after="100" w:afterAutospacing="1" w:line="300" w:lineRule="atLeast"/>
        <w:jc w:val="both"/>
        <w:rPr>
          <w:rFonts w:ascii="Tahoma" w:eastAsia="Times New Roman" w:hAnsi="Tahoma" w:cs="Tahoma"/>
          <w:color w:val="000000"/>
          <w:sz w:val="21"/>
          <w:szCs w:val="21"/>
          <w:shd w:val="clear" w:color="auto" w:fill="FFFFFF"/>
          <w:lang w:eastAsia="es-ES"/>
        </w:rPr>
      </w:pPr>
      <w:r w:rsidRPr="00ED3012">
        <w:rPr>
          <w:rFonts w:ascii="Tahoma" w:eastAsia="Times New Roman" w:hAnsi="Tahoma" w:cs="Tahoma"/>
          <w:color w:val="000000"/>
          <w:sz w:val="21"/>
          <w:szCs w:val="21"/>
          <w:shd w:val="clear" w:color="auto" w:fill="FFFFFF"/>
          <w:lang w:eastAsia="es-ES"/>
        </w:rPr>
        <w:t>Según lo expresado en comunicado de la Asociación Dominicana de Periodistas y Escritores (ADPE), el superintendente afirmó públicamente que fue exhortado por el presidente del país, Leonel Fernández, a usar todos los recursos posibles para "defenderse”.</w:t>
      </w:r>
    </w:p>
    <w:p w:rsidR="00ED3012" w:rsidRPr="00ED3012" w:rsidRDefault="00ED3012" w:rsidP="00ED3012">
      <w:pPr>
        <w:spacing w:before="100" w:beforeAutospacing="1" w:after="100" w:afterAutospacing="1" w:line="300" w:lineRule="atLeast"/>
        <w:jc w:val="both"/>
        <w:rPr>
          <w:rFonts w:ascii="Tahoma" w:eastAsia="Times New Roman" w:hAnsi="Tahoma" w:cs="Tahoma"/>
          <w:color w:val="000000"/>
          <w:sz w:val="21"/>
          <w:szCs w:val="21"/>
          <w:shd w:val="clear" w:color="auto" w:fill="FFFFFF"/>
          <w:lang w:eastAsia="es-ES"/>
        </w:rPr>
      </w:pPr>
      <w:r w:rsidRPr="00ED3012">
        <w:rPr>
          <w:rFonts w:ascii="Tahoma" w:eastAsia="Times New Roman" w:hAnsi="Tahoma" w:cs="Tahoma"/>
          <w:color w:val="000000"/>
          <w:sz w:val="21"/>
          <w:szCs w:val="21"/>
          <w:shd w:val="clear" w:color="auto" w:fill="FFFFFF"/>
          <w:lang w:eastAsia="es-ES"/>
        </w:rPr>
        <w:t>La Asociación, cita también una situación semejante por la que pasó la periodista Alicia Ortega, en junio de 2010. Los anunciantes de su programa fueron intimidados por el ex director del Instituto Nacional de Recursos Hidráulicos y del Instituto Agrario Dominicano, Héctor Rodríguez Pimentel, con los mismos argumentos utilizados por Gutiérrez. Llevado a la justicia, el caso fue declarado improcedente.</w:t>
      </w:r>
    </w:p>
    <w:p w:rsidR="00ED3012" w:rsidRPr="00ED3012" w:rsidRDefault="00ED3012" w:rsidP="00ED3012">
      <w:pPr>
        <w:spacing w:before="100" w:beforeAutospacing="1" w:after="100" w:afterAutospacing="1" w:line="300" w:lineRule="atLeast"/>
        <w:jc w:val="both"/>
        <w:rPr>
          <w:rFonts w:ascii="Tahoma" w:eastAsia="Times New Roman" w:hAnsi="Tahoma" w:cs="Tahoma"/>
          <w:color w:val="000000"/>
          <w:sz w:val="21"/>
          <w:szCs w:val="21"/>
          <w:shd w:val="clear" w:color="auto" w:fill="FFFFFF"/>
          <w:lang w:eastAsia="es-ES"/>
        </w:rPr>
      </w:pPr>
      <w:r w:rsidRPr="00ED3012">
        <w:rPr>
          <w:rFonts w:ascii="Tahoma" w:eastAsia="Times New Roman" w:hAnsi="Tahoma" w:cs="Tahoma"/>
          <w:color w:val="000000"/>
          <w:sz w:val="21"/>
          <w:szCs w:val="21"/>
          <w:shd w:val="clear" w:color="auto" w:fill="FFFFFF"/>
          <w:lang w:eastAsia="es-ES"/>
        </w:rPr>
        <w:t>Los dos episodios, sumados al reciente asesinato del periodista José Silvestre de La Romana, constituyen, en opinión de los periodistas, "una ofensiva contra medios de comunicación y comunicadores, de la que forman parte funcionarios del gobierno y dirigentes políticos, orientada a reducir los espacios de libre expresión ganados por el pueblo dominicano en las últimas décadas”.</w:t>
      </w:r>
    </w:p>
    <w:p w:rsidR="00ED3012" w:rsidRPr="00ED3012" w:rsidRDefault="00ED3012" w:rsidP="00ED3012">
      <w:pPr>
        <w:spacing w:before="100" w:beforeAutospacing="1" w:after="100" w:afterAutospacing="1" w:line="300" w:lineRule="atLeast"/>
        <w:jc w:val="both"/>
        <w:rPr>
          <w:rFonts w:ascii="Tahoma" w:eastAsia="Times New Roman" w:hAnsi="Tahoma" w:cs="Tahoma"/>
          <w:color w:val="000000"/>
          <w:sz w:val="21"/>
          <w:szCs w:val="21"/>
          <w:shd w:val="clear" w:color="auto" w:fill="FFFFFF"/>
          <w:lang w:eastAsia="es-ES"/>
        </w:rPr>
      </w:pPr>
      <w:r w:rsidRPr="00ED3012">
        <w:rPr>
          <w:rFonts w:ascii="Tahoma" w:eastAsia="Times New Roman" w:hAnsi="Tahoma" w:cs="Tahoma"/>
          <w:color w:val="000000"/>
          <w:sz w:val="21"/>
          <w:szCs w:val="21"/>
          <w:shd w:val="clear" w:color="auto" w:fill="FFFFFF"/>
          <w:lang w:eastAsia="es-ES"/>
        </w:rPr>
        <w:t xml:space="preserve">Según la asociación, altos funcionarios de gubernamentales, encabezados por el director de Prensa del gobierno y dirigentes políticos, intentan ocultar denuncias de fraude y </w:t>
      </w:r>
      <w:r w:rsidRPr="00ED3012">
        <w:rPr>
          <w:rFonts w:ascii="Tahoma" w:eastAsia="Times New Roman" w:hAnsi="Tahoma" w:cs="Tahoma"/>
          <w:color w:val="000000"/>
          <w:sz w:val="21"/>
          <w:szCs w:val="21"/>
          <w:shd w:val="clear" w:color="auto" w:fill="FFFFFF"/>
          <w:lang w:eastAsia="es-ES"/>
        </w:rPr>
        <w:lastRenderedPageBreak/>
        <w:t>corrupción y, para ello, intimidan a profesionales, directores y propietarios de medios de comunicación.</w:t>
      </w:r>
    </w:p>
    <w:p w:rsidR="00ED3012" w:rsidRPr="00ED3012" w:rsidRDefault="00ED3012" w:rsidP="00ED3012">
      <w:pPr>
        <w:spacing w:before="100" w:beforeAutospacing="1" w:after="100" w:afterAutospacing="1" w:line="300" w:lineRule="atLeast"/>
        <w:jc w:val="both"/>
        <w:rPr>
          <w:rFonts w:ascii="Tahoma" w:eastAsia="Times New Roman" w:hAnsi="Tahoma" w:cs="Tahoma"/>
          <w:color w:val="000000"/>
          <w:sz w:val="21"/>
          <w:szCs w:val="21"/>
          <w:shd w:val="clear" w:color="auto" w:fill="FFFFFF"/>
          <w:lang w:eastAsia="es-ES"/>
        </w:rPr>
      </w:pPr>
      <w:r w:rsidRPr="00ED3012">
        <w:rPr>
          <w:rFonts w:ascii="Tahoma" w:eastAsia="Times New Roman" w:hAnsi="Tahoma" w:cs="Tahoma"/>
          <w:color w:val="000000"/>
          <w:sz w:val="21"/>
          <w:szCs w:val="21"/>
          <w:shd w:val="clear" w:color="auto" w:fill="FFFFFF"/>
          <w:lang w:eastAsia="es-ES"/>
        </w:rPr>
        <w:t>"Reclamamos de las máximas autoridades nacionales y del liderazgo político el cese de la campaña de presiones e intimidaciones y el pleno respeto a la libertad de expresión y difusión que ha predominado en el país en las últimas décadas”.</w:t>
      </w:r>
    </w:p>
    <w:p w:rsidR="00ED3012" w:rsidRPr="00ED3012" w:rsidRDefault="00ED3012" w:rsidP="00ED3012">
      <w:pPr>
        <w:spacing w:before="100" w:beforeAutospacing="1" w:after="100" w:afterAutospacing="1" w:line="300" w:lineRule="atLeast"/>
        <w:jc w:val="both"/>
        <w:rPr>
          <w:rFonts w:ascii="Tahoma" w:eastAsia="Times New Roman" w:hAnsi="Tahoma" w:cs="Tahoma"/>
          <w:color w:val="000000"/>
          <w:sz w:val="21"/>
          <w:szCs w:val="21"/>
          <w:shd w:val="clear" w:color="auto" w:fill="FFFFFF"/>
          <w:lang w:eastAsia="es-ES"/>
        </w:rPr>
      </w:pPr>
      <w:r w:rsidRPr="00ED3012">
        <w:rPr>
          <w:rFonts w:ascii="Tahoma" w:eastAsia="Times New Roman" w:hAnsi="Tahoma" w:cs="Tahoma"/>
          <w:color w:val="000000"/>
          <w:sz w:val="21"/>
          <w:szCs w:val="21"/>
          <w:shd w:val="clear" w:color="auto" w:fill="FFFFFF"/>
          <w:lang w:eastAsia="es-ES"/>
        </w:rPr>
        <w:t xml:space="preserve">Por su parte, un grupo de 27 periodistas, entre ellos, Nuria </w:t>
      </w:r>
      <w:proofErr w:type="spellStart"/>
      <w:r w:rsidRPr="00ED3012">
        <w:rPr>
          <w:rFonts w:ascii="Tahoma" w:eastAsia="Times New Roman" w:hAnsi="Tahoma" w:cs="Tahoma"/>
          <w:color w:val="000000"/>
          <w:sz w:val="21"/>
          <w:szCs w:val="21"/>
          <w:shd w:val="clear" w:color="auto" w:fill="FFFFFF"/>
          <w:lang w:eastAsia="es-ES"/>
        </w:rPr>
        <w:t>Piera</w:t>
      </w:r>
      <w:proofErr w:type="spellEnd"/>
      <w:r w:rsidRPr="00ED3012">
        <w:rPr>
          <w:rFonts w:ascii="Tahoma" w:eastAsia="Times New Roman" w:hAnsi="Tahoma" w:cs="Tahoma"/>
          <w:color w:val="000000"/>
          <w:sz w:val="21"/>
          <w:szCs w:val="21"/>
          <w:shd w:val="clear" w:color="auto" w:fill="FFFFFF"/>
          <w:lang w:eastAsia="es-ES"/>
        </w:rPr>
        <w:t xml:space="preserve"> y Alicia Ortega, también se manifestó, repudiando las restricciones a la libertad de prensa. En entrevista colectiva, los profesionales expresan su "preocupación por el uso de un mecanismo que atenta de manera directa contra la libertad de prensa, el libre comercio y el derecho a la libre información”.</w:t>
      </w:r>
    </w:p>
    <w:p w:rsidR="00ED3012" w:rsidRPr="00ED3012" w:rsidRDefault="00ED3012" w:rsidP="00ED3012">
      <w:pPr>
        <w:spacing w:before="100" w:beforeAutospacing="1" w:after="100" w:afterAutospacing="1" w:line="300" w:lineRule="atLeast"/>
        <w:jc w:val="both"/>
        <w:rPr>
          <w:rFonts w:ascii="Tahoma" w:eastAsia="Times New Roman" w:hAnsi="Tahoma" w:cs="Tahoma"/>
          <w:color w:val="000000"/>
          <w:sz w:val="21"/>
          <w:szCs w:val="21"/>
          <w:shd w:val="clear" w:color="auto" w:fill="FFFFFF"/>
          <w:lang w:eastAsia="es-ES"/>
        </w:rPr>
      </w:pPr>
      <w:r w:rsidRPr="00ED3012">
        <w:rPr>
          <w:rFonts w:ascii="Tahoma" w:eastAsia="Times New Roman" w:hAnsi="Tahoma" w:cs="Tahoma"/>
          <w:color w:val="000000"/>
          <w:sz w:val="21"/>
          <w:szCs w:val="21"/>
          <w:shd w:val="clear" w:color="auto" w:fill="FFFFFF"/>
          <w:lang w:eastAsia="es-ES"/>
        </w:rPr>
        <w:t>Los periodistas explican que cualquier dominicano que se sienta ofendido por un medio de comunicación puede demandarlo judicialmente por injurias o por difamación. "Pero esa vía, que es la correcta, tiene para ellos (funcionarios de gobierno) una dificultad: si el periodista acusado demuestra en juicio que lo que publicó responde a la verdad, la demanda se cae y el demandante queda aún más en evidencia”, explican.</w:t>
      </w:r>
    </w:p>
    <w:p w:rsidR="00ED3012" w:rsidRPr="00ED3012" w:rsidRDefault="00ED3012" w:rsidP="00ED3012">
      <w:pPr>
        <w:spacing w:before="100" w:beforeAutospacing="1" w:after="100" w:afterAutospacing="1" w:line="300" w:lineRule="atLeast"/>
        <w:jc w:val="both"/>
        <w:rPr>
          <w:rFonts w:ascii="Tahoma" w:eastAsia="Times New Roman" w:hAnsi="Tahoma" w:cs="Tahoma"/>
          <w:color w:val="000000"/>
          <w:sz w:val="21"/>
          <w:szCs w:val="21"/>
          <w:shd w:val="clear" w:color="auto" w:fill="FFFFFF"/>
          <w:lang w:eastAsia="es-ES"/>
        </w:rPr>
      </w:pPr>
      <w:r w:rsidRPr="00ED3012">
        <w:rPr>
          <w:rFonts w:ascii="Tahoma" w:eastAsia="Times New Roman" w:hAnsi="Tahoma" w:cs="Tahoma"/>
          <w:color w:val="000000"/>
          <w:sz w:val="21"/>
          <w:szCs w:val="21"/>
          <w:shd w:val="clear" w:color="auto" w:fill="FFFFFF"/>
          <w:lang w:eastAsia="es-ES"/>
        </w:rPr>
        <w:t>"La víctima final de esta maniobra es el ciudadano, pues lo que se busca es que éste no pueda enterarse de las acciones cuestionables de esos servidores públicos, y para causar ese perjuicio a la sociedad, pretenden amedrentar a periodistas y a empresarios”, deplora el comunicado.</w:t>
      </w:r>
    </w:p>
    <w:p w:rsidR="00ED3012" w:rsidRPr="00ED3012" w:rsidRDefault="00ED3012" w:rsidP="00ED3012">
      <w:pPr>
        <w:spacing w:before="100" w:beforeAutospacing="1" w:after="100" w:afterAutospacing="1" w:line="300" w:lineRule="atLeast"/>
        <w:jc w:val="both"/>
        <w:rPr>
          <w:rFonts w:ascii="Tahoma" w:eastAsia="Times New Roman" w:hAnsi="Tahoma" w:cs="Tahoma"/>
          <w:color w:val="000000"/>
          <w:sz w:val="21"/>
          <w:szCs w:val="21"/>
          <w:shd w:val="clear" w:color="auto" w:fill="FFFFFF"/>
          <w:lang w:eastAsia="es-ES"/>
        </w:rPr>
      </w:pPr>
      <w:r w:rsidRPr="00ED3012">
        <w:rPr>
          <w:rFonts w:ascii="Tahoma" w:eastAsia="Times New Roman" w:hAnsi="Tahoma" w:cs="Tahoma"/>
          <w:color w:val="000000"/>
          <w:sz w:val="21"/>
          <w:szCs w:val="21"/>
          <w:shd w:val="clear" w:color="auto" w:fill="FFFFFF"/>
          <w:lang w:eastAsia="es-ES"/>
        </w:rPr>
        <w:t xml:space="preserve">Traducción: Ricardo </w:t>
      </w:r>
      <w:proofErr w:type="spellStart"/>
      <w:r w:rsidRPr="00ED3012">
        <w:rPr>
          <w:rFonts w:ascii="Tahoma" w:eastAsia="Times New Roman" w:hAnsi="Tahoma" w:cs="Tahoma"/>
          <w:color w:val="000000"/>
          <w:sz w:val="21"/>
          <w:szCs w:val="21"/>
          <w:shd w:val="clear" w:color="auto" w:fill="FFFFFF"/>
          <w:lang w:eastAsia="es-ES"/>
        </w:rPr>
        <w:t>Zúniga</w:t>
      </w:r>
      <w:proofErr w:type="spellEnd"/>
    </w:p>
    <w:p w:rsidR="002761E8" w:rsidRDefault="002761E8"/>
    <w:sectPr w:rsidR="002761E8" w:rsidSect="002761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3012"/>
    <w:rsid w:val="002761E8"/>
    <w:rsid w:val="00ED30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D3012"/>
  </w:style>
  <w:style w:type="paragraph" w:styleId="NormalWeb">
    <w:name w:val="Normal (Web)"/>
    <w:basedOn w:val="Normal"/>
    <w:uiPriority w:val="99"/>
    <w:semiHidden/>
    <w:unhideWhenUsed/>
    <w:rsid w:val="00ED30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D3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012"/>
    <w:rPr>
      <w:rFonts w:ascii="Tahoma" w:hAnsi="Tahoma" w:cs="Tahoma"/>
      <w:sz w:val="16"/>
      <w:szCs w:val="16"/>
    </w:rPr>
  </w:style>
  <w:style w:type="paragraph" w:styleId="Ttulo">
    <w:name w:val="Title"/>
    <w:basedOn w:val="Normal"/>
    <w:next w:val="Normal"/>
    <w:link w:val="TtuloCar"/>
    <w:uiPriority w:val="10"/>
    <w:qFormat/>
    <w:rsid w:val="00ED30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D30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08460571">
      <w:bodyDiv w:val="1"/>
      <w:marLeft w:val="0"/>
      <w:marRight w:val="0"/>
      <w:marTop w:val="0"/>
      <w:marBottom w:val="0"/>
      <w:divBdr>
        <w:top w:val="none" w:sz="0" w:space="0" w:color="auto"/>
        <w:left w:val="none" w:sz="0" w:space="0" w:color="auto"/>
        <w:bottom w:val="none" w:sz="0" w:space="0" w:color="auto"/>
        <w:right w:val="none" w:sz="0" w:space="0" w:color="auto"/>
      </w:divBdr>
      <w:divsChild>
        <w:div w:id="1333022769">
          <w:marLeft w:val="0"/>
          <w:marRight w:val="0"/>
          <w:marTop w:val="0"/>
          <w:marBottom w:val="0"/>
          <w:divBdr>
            <w:top w:val="none" w:sz="0" w:space="0" w:color="auto"/>
            <w:left w:val="none" w:sz="0" w:space="0" w:color="auto"/>
            <w:bottom w:val="none" w:sz="0" w:space="0" w:color="auto"/>
            <w:right w:val="none" w:sz="0" w:space="0" w:color="auto"/>
          </w:divBdr>
        </w:div>
        <w:div w:id="960186668">
          <w:marLeft w:val="0"/>
          <w:marRight w:val="0"/>
          <w:marTop w:val="0"/>
          <w:marBottom w:val="0"/>
          <w:divBdr>
            <w:top w:val="none" w:sz="0" w:space="0" w:color="auto"/>
            <w:left w:val="none" w:sz="0" w:space="0" w:color="auto"/>
            <w:bottom w:val="none" w:sz="0" w:space="0" w:color="auto"/>
            <w:right w:val="none" w:sz="0" w:space="0" w:color="auto"/>
          </w:divBdr>
          <w:divsChild>
            <w:div w:id="230120412">
              <w:marLeft w:val="0"/>
              <w:marRight w:val="0"/>
              <w:marTop w:val="0"/>
              <w:marBottom w:val="0"/>
              <w:divBdr>
                <w:top w:val="none" w:sz="0" w:space="0" w:color="auto"/>
                <w:left w:val="none" w:sz="0" w:space="0" w:color="auto"/>
                <w:bottom w:val="none" w:sz="0" w:space="0" w:color="auto"/>
                <w:right w:val="none" w:sz="0" w:space="0" w:color="auto"/>
              </w:divBdr>
              <w:divsChild>
                <w:div w:id="2042779886">
                  <w:marLeft w:val="0"/>
                  <w:marRight w:val="0"/>
                  <w:marTop w:val="0"/>
                  <w:marBottom w:val="0"/>
                  <w:divBdr>
                    <w:top w:val="none" w:sz="0" w:space="0" w:color="auto"/>
                    <w:left w:val="none" w:sz="0" w:space="0" w:color="auto"/>
                    <w:bottom w:val="none" w:sz="0" w:space="0" w:color="auto"/>
                    <w:right w:val="none" w:sz="0" w:space="0" w:color="auto"/>
                  </w:divBdr>
                </w:div>
                <w:div w:id="14549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7790">
          <w:marLeft w:val="0"/>
          <w:marRight w:val="0"/>
          <w:marTop w:val="0"/>
          <w:marBottom w:val="0"/>
          <w:divBdr>
            <w:top w:val="none" w:sz="0" w:space="0" w:color="auto"/>
            <w:left w:val="none" w:sz="0" w:space="0" w:color="auto"/>
            <w:bottom w:val="none" w:sz="0" w:space="0" w:color="auto"/>
            <w:right w:val="none" w:sz="0" w:space="0" w:color="auto"/>
          </w:divBdr>
        </w:div>
        <w:div w:id="1514805226">
          <w:marLeft w:val="0"/>
          <w:marRight w:val="0"/>
          <w:marTop w:val="0"/>
          <w:marBottom w:val="0"/>
          <w:divBdr>
            <w:top w:val="none" w:sz="0" w:space="0" w:color="auto"/>
            <w:left w:val="none" w:sz="0" w:space="0" w:color="auto"/>
            <w:bottom w:val="none" w:sz="0" w:space="0" w:color="auto"/>
            <w:right w:val="none" w:sz="0" w:space="0" w:color="auto"/>
          </w:divBdr>
        </w:div>
        <w:div w:id="20787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3067</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2011-09-01T11:52:00Z</dcterms:created>
  <dcterms:modified xsi:type="dcterms:W3CDTF">2011-09-01T11:54:00Z</dcterms:modified>
</cp:coreProperties>
</file>